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6785" w14:textId="12271FCF" w:rsidR="00B93072" w:rsidRPr="00DD7EE7" w:rsidRDefault="00DD7EE7" w:rsidP="00DD7EE7">
      <w:pPr>
        <w:jc w:val="right"/>
        <w:rPr>
          <w:sz w:val="20"/>
          <w:szCs w:val="20"/>
        </w:rPr>
      </w:pPr>
      <w:bookmarkStart w:id="0" w:name="_Hlk145340439"/>
      <w:r w:rsidRPr="00C52990">
        <w:rPr>
          <w:sz w:val="20"/>
          <w:szCs w:val="20"/>
        </w:rPr>
        <w:t>Opole, 13 września 2023</w:t>
      </w:r>
      <w:r>
        <w:rPr>
          <w:sz w:val="20"/>
          <w:szCs w:val="20"/>
        </w:rPr>
        <w:t xml:space="preserve"> r.</w:t>
      </w:r>
    </w:p>
    <w:p w14:paraId="60A19909" w14:textId="469373A5" w:rsidR="00831B2A" w:rsidRPr="00D70E6F" w:rsidRDefault="000C7A23" w:rsidP="00B93072">
      <w:pPr>
        <w:spacing w:line="240" w:lineRule="auto"/>
        <w:jc w:val="center"/>
        <w:rPr>
          <w:b/>
          <w:bCs/>
          <w:sz w:val="28"/>
          <w:szCs w:val="28"/>
        </w:rPr>
      </w:pPr>
      <w:r w:rsidRPr="00D70E6F">
        <w:rPr>
          <w:b/>
          <w:bCs/>
          <w:sz w:val="28"/>
          <w:szCs w:val="28"/>
        </w:rPr>
        <w:t xml:space="preserve">DANONE rozpoczął wartą 230 mln zł rozbudowę Zakładów Produkcyjnych </w:t>
      </w:r>
      <w:proofErr w:type="spellStart"/>
      <w:r w:rsidRPr="00D70E6F">
        <w:rPr>
          <w:b/>
          <w:bCs/>
          <w:sz w:val="28"/>
          <w:szCs w:val="28"/>
        </w:rPr>
        <w:t>Nutricia</w:t>
      </w:r>
      <w:proofErr w:type="spellEnd"/>
      <w:r w:rsidRPr="00D70E6F">
        <w:rPr>
          <w:b/>
          <w:bCs/>
          <w:sz w:val="28"/>
          <w:szCs w:val="28"/>
        </w:rPr>
        <w:t xml:space="preserve"> w</w:t>
      </w:r>
      <w:r w:rsidR="00057AE5" w:rsidRPr="00D70E6F">
        <w:rPr>
          <w:b/>
          <w:bCs/>
          <w:sz w:val="28"/>
          <w:szCs w:val="28"/>
        </w:rPr>
        <w:t> </w:t>
      </w:r>
      <w:r w:rsidRPr="00D70E6F">
        <w:rPr>
          <w:b/>
          <w:bCs/>
          <w:sz w:val="28"/>
          <w:szCs w:val="28"/>
        </w:rPr>
        <w:t>Opolu o nowy wydział specjalistycznego żywienia medycznego</w:t>
      </w:r>
    </w:p>
    <w:bookmarkEnd w:id="0"/>
    <w:p w14:paraId="6684D70E" w14:textId="58779AD9" w:rsidR="002956F0" w:rsidRPr="00D70E6F" w:rsidRDefault="00854682" w:rsidP="002956F0">
      <w:pPr>
        <w:jc w:val="both"/>
        <w:rPr>
          <w:rFonts w:cs="Calibri"/>
          <w:b/>
          <w:bCs/>
          <w:szCs w:val="22"/>
        </w:rPr>
      </w:pPr>
      <w:r w:rsidRPr="00D70E6F">
        <w:rPr>
          <w:rFonts w:cs="Calibri"/>
          <w:b/>
          <w:bCs/>
          <w:szCs w:val="22"/>
        </w:rPr>
        <w:t xml:space="preserve">W obecności globalnego </w:t>
      </w:r>
      <w:r w:rsidR="004C43AB" w:rsidRPr="00D70E6F">
        <w:rPr>
          <w:rFonts w:cs="Calibri"/>
          <w:b/>
          <w:bCs/>
          <w:szCs w:val="22"/>
        </w:rPr>
        <w:t xml:space="preserve">CEO </w:t>
      </w:r>
      <w:r w:rsidRPr="00D70E6F">
        <w:rPr>
          <w:rFonts w:cs="Calibri"/>
          <w:b/>
          <w:bCs/>
          <w:szCs w:val="22"/>
        </w:rPr>
        <w:t xml:space="preserve">DANONE </w:t>
      </w:r>
      <w:proofErr w:type="spellStart"/>
      <w:r w:rsidRPr="00D70E6F">
        <w:rPr>
          <w:rFonts w:cs="Calibri"/>
          <w:b/>
          <w:bCs/>
          <w:szCs w:val="22"/>
        </w:rPr>
        <w:t>Antoine’a</w:t>
      </w:r>
      <w:proofErr w:type="spellEnd"/>
      <w:r w:rsidRPr="00D70E6F">
        <w:rPr>
          <w:rFonts w:cs="Calibri"/>
          <w:b/>
          <w:bCs/>
          <w:szCs w:val="22"/>
        </w:rPr>
        <w:t xml:space="preserve"> de Saint-</w:t>
      </w:r>
      <w:proofErr w:type="spellStart"/>
      <w:r w:rsidRPr="00D70E6F">
        <w:rPr>
          <w:rFonts w:cs="Calibri"/>
          <w:b/>
          <w:bCs/>
          <w:szCs w:val="22"/>
        </w:rPr>
        <w:t>Affrique</w:t>
      </w:r>
      <w:proofErr w:type="spellEnd"/>
      <w:r w:rsidRPr="00D70E6F">
        <w:rPr>
          <w:rFonts w:cs="Calibri"/>
          <w:b/>
          <w:bCs/>
          <w:szCs w:val="22"/>
        </w:rPr>
        <w:t xml:space="preserve"> </w:t>
      </w:r>
      <w:r w:rsidR="000C7A23" w:rsidRPr="00D70E6F">
        <w:rPr>
          <w:rFonts w:cs="Calibri"/>
          <w:b/>
          <w:bCs/>
          <w:szCs w:val="22"/>
        </w:rPr>
        <w:t>oraz przedstawicieli</w:t>
      </w:r>
      <w:r w:rsidRPr="00D70E6F">
        <w:rPr>
          <w:rFonts w:cs="Calibri"/>
          <w:b/>
          <w:bCs/>
          <w:szCs w:val="22"/>
        </w:rPr>
        <w:t xml:space="preserve"> władz i </w:t>
      </w:r>
      <w:r w:rsidR="000C7A23" w:rsidRPr="00D70E6F">
        <w:rPr>
          <w:rFonts w:cs="Calibri"/>
          <w:b/>
          <w:bCs/>
          <w:szCs w:val="22"/>
        </w:rPr>
        <w:t xml:space="preserve">administracji samorządowej </w:t>
      </w:r>
      <w:r w:rsidRPr="00D70E6F">
        <w:rPr>
          <w:rFonts w:cs="Calibri"/>
          <w:b/>
          <w:bCs/>
          <w:szCs w:val="22"/>
        </w:rPr>
        <w:t xml:space="preserve">oficjalnie </w:t>
      </w:r>
      <w:r w:rsidR="000C7A23" w:rsidRPr="00D70E6F">
        <w:rPr>
          <w:rFonts w:cs="Calibri"/>
          <w:b/>
          <w:bCs/>
          <w:szCs w:val="22"/>
        </w:rPr>
        <w:t>rozpoczęto</w:t>
      </w:r>
      <w:r w:rsidRPr="00D70E6F">
        <w:rPr>
          <w:rFonts w:cs="Calibri"/>
          <w:b/>
          <w:bCs/>
          <w:szCs w:val="22"/>
        </w:rPr>
        <w:t xml:space="preserve"> wartą 230 mln złotych, największą inwestycję w historii należących do DANONE Zakładów Produkcyjnych </w:t>
      </w:r>
      <w:proofErr w:type="spellStart"/>
      <w:r w:rsidRPr="00D70E6F">
        <w:rPr>
          <w:rFonts w:cs="Calibri"/>
          <w:b/>
          <w:bCs/>
          <w:szCs w:val="22"/>
        </w:rPr>
        <w:t>Nutricia</w:t>
      </w:r>
      <w:proofErr w:type="spellEnd"/>
      <w:r w:rsidRPr="00D70E6F">
        <w:rPr>
          <w:rFonts w:cs="Calibri"/>
          <w:b/>
          <w:bCs/>
          <w:szCs w:val="22"/>
        </w:rPr>
        <w:t xml:space="preserve"> w Opolu</w:t>
      </w:r>
      <w:r w:rsidR="00057AE5" w:rsidRPr="00D70E6F">
        <w:rPr>
          <w:rFonts w:cs="Calibri"/>
          <w:b/>
          <w:bCs/>
          <w:szCs w:val="22"/>
        </w:rPr>
        <w:t xml:space="preserve">. </w:t>
      </w:r>
      <w:r w:rsidR="002956F0" w:rsidRPr="00D70E6F">
        <w:rPr>
          <w:rFonts w:cs="Calibri"/>
          <w:b/>
          <w:bCs/>
          <w:szCs w:val="22"/>
        </w:rPr>
        <w:t xml:space="preserve">Obok produkowanych tu obecnie takich marek jak </w:t>
      </w:r>
      <w:proofErr w:type="spellStart"/>
      <w:r w:rsidR="002956F0" w:rsidRPr="00D70E6F">
        <w:rPr>
          <w:rFonts w:cs="Calibri"/>
          <w:b/>
          <w:bCs/>
          <w:szCs w:val="22"/>
        </w:rPr>
        <w:t>BoboVita</w:t>
      </w:r>
      <w:proofErr w:type="spellEnd"/>
      <w:r w:rsidR="002956F0" w:rsidRPr="00D70E6F">
        <w:rPr>
          <w:rFonts w:cs="Calibri"/>
          <w:b/>
          <w:bCs/>
          <w:szCs w:val="22"/>
        </w:rPr>
        <w:t xml:space="preserve"> czy </w:t>
      </w:r>
      <w:proofErr w:type="spellStart"/>
      <w:r w:rsidR="002956F0" w:rsidRPr="00D70E6F">
        <w:rPr>
          <w:rFonts w:cs="Calibri"/>
          <w:b/>
          <w:bCs/>
          <w:szCs w:val="22"/>
        </w:rPr>
        <w:t>Bebilon</w:t>
      </w:r>
      <w:proofErr w:type="spellEnd"/>
      <w:r w:rsidR="002956F0" w:rsidRPr="00D70E6F">
        <w:rPr>
          <w:rFonts w:cs="Calibri"/>
          <w:b/>
          <w:bCs/>
          <w:szCs w:val="22"/>
        </w:rPr>
        <w:t xml:space="preserve"> 2</w:t>
      </w:r>
      <w:r w:rsidR="000C7A23" w:rsidRPr="00D70E6F">
        <w:rPr>
          <w:rFonts w:cs="Calibri"/>
          <w:b/>
          <w:bCs/>
          <w:szCs w:val="22"/>
        </w:rPr>
        <w:t xml:space="preserve"> i </w:t>
      </w:r>
      <w:proofErr w:type="spellStart"/>
      <w:r w:rsidR="000C7A23" w:rsidRPr="00D70E6F">
        <w:rPr>
          <w:rFonts w:cs="Calibri"/>
          <w:b/>
          <w:bCs/>
          <w:szCs w:val="22"/>
        </w:rPr>
        <w:t>Bebiko</w:t>
      </w:r>
      <w:proofErr w:type="spellEnd"/>
      <w:r w:rsidR="000C7A23" w:rsidRPr="00D70E6F">
        <w:rPr>
          <w:rFonts w:cs="Calibri"/>
          <w:b/>
          <w:bCs/>
          <w:szCs w:val="22"/>
        </w:rPr>
        <w:t xml:space="preserve"> 2</w:t>
      </w:r>
      <w:r w:rsidR="002956F0" w:rsidRPr="00D70E6F">
        <w:rPr>
          <w:rFonts w:cs="Calibri"/>
          <w:b/>
          <w:bCs/>
          <w:szCs w:val="22"/>
        </w:rPr>
        <w:t>, w nowym</w:t>
      </w:r>
      <w:r w:rsidR="00494AC3" w:rsidRPr="00D70E6F">
        <w:rPr>
          <w:rFonts w:cs="Calibri"/>
          <w:b/>
          <w:bCs/>
          <w:szCs w:val="22"/>
        </w:rPr>
        <w:t xml:space="preserve"> wydziale powsta</w:t>
      </w:r>
      <w:r w:rsidR="00B10136" w:rsidRPr="00D70E6F">
        <w:rPr>
          <w:rFonts w:cs="Calibri"/>
          <w:b/>
          <w:bCs/>
          <w:szCs w:val="22"/>
        </w:rPr>
        <w:t>wać będą</w:t>
      </w:r>
      <w:r w:rsidR="002956F0" w:rsidRPr="00D70E6F">
        <w:rPr>
          <w:rFonts w:cs="Calibri"/>
          <w:b/>
          <w:bCs/>
          <w:szCs w:val="22"/>
        </w:rPr>
        <w:t xml:space="preserve"> </w:t>
      </w:r>
      <w:r w:rsidR="00116E6B" w:rsidRPr="00D70E6F">
        <w:rPr>
          <w:rFonts w:cs="Calibri"/>
          <w:b/>
          <w:bCs/>
          <w:szCs w:val="22"/>
        </w:rPr>
        <w:t xml:space="preserve">specjalistyczne </w:t>
      </w:r>
      <w:r w:rsidR="002956F0" w:rsidRPr="00D70E6F">
        <w:rPr>
          <w:rFonts w:cs="Calibri"/>
          <w:b/>
          <w:bCs/>
          <w:szCs w:val="22"/>
        </w:rPr>
        <w:t xml:space="preserve">produkty żywienia </w:t>
      </w:r>
      <w:r w:rsidR="00096760" w:rsidRPr="00D70E6F">
        <w:rPr>
          <w:rFonts w:cs="Calibri"/>
          <w:b/>
          <w:bCs/>
          <w:szCs w:val="22"/>
        </w:rPr>
        <w:t>medycznego</w:t>
      </w:r>
      <w:r w:rsidR="002956F0" w:rsidRPr="00D70E6F">
        <w:rPr>
          <w:rFonts w:cs="Calibri"/>
          <w:b/>
          <w:bCs/>
          <w:szCs w:val="22"/>
        </w:rPr>
        <w:t>. Dzięki temu opolska fabryka rozpocznie działania w nowej kategorii</w:t>
      </w:r>
      <w:r w:rsidR="00831B2A" w:rsidRPr="00D70E6F">
        <w:rPr>
          <w:rFonts w:cs="Calibri"/>
          <w:b/>
          <w:bCs/>
          <w:szCs w:val="22"/>
        </w:rPr>
        <w:t>,</w:t>
      </w:r>
      <w:r w:rsidR="002956F0" w:rsidRPr="00D70E6F">
        <w:rPr>
          <w:rFonts w:cs="Calibri"/>
          <w:b/>
          <w:bCs/>
          <w:szCs w:val="22"/>
        </w:rPr>
        <w:t xml:space="preserve"> rozszerzając swoją rolę w</w:t>
      </w:r>
      <w:r w:rsidR="00057AE5" w:rsidRPr="00D70E6F">
        <w:rPr>
          <w:rFonts w:cs="Calibri"/>
          <w:b/>
          <w:bCs/>
          <w:szCs w:val="22"/>
        </w:rPr>
        <w:t> </w:t>
      </w:r>
      <w:r w:rsidR="002956F0" w:rsidRPr="00D70E6F">
        <w:rPr>
          <w:rFonts w:cs="Calibri"/>
          <w:b/>
          <w:bCs/>
          <w:szCs w:val="22"/>
        </w:rPr>
        <w:t>zapewnieniu bezpieczeństwa żywnościowego kraju</w:t>
      </w:r>
      <w:r w:rsidR="001C6341" w:rsidRPr="00D70E6F">
        <w:rPr>
          <w:rFonts w:cs="Calibri"/>
          <w:b/>
          <w:bCs/>
          <w:szCs w:val="22"/>
        </w:rPr>
        <w:t xml:space="preserve"> oraz polskich pacjentów</w:t>
      </w:r>
      <w:r w:rsidR="00831B2A" w:rsidRPr="00D70E6F">
        <w:rPr>
          <w:rFonts w:cs="Calibri"/>
          <w:b/>
          <w:bCs/>
          <w:szCs w:val="22"/>
        </w:rPr>
        <w:t>.</w:t>
      </w:r>
    </w:p>
    <w:p w14:paraId="7A521974" w14:textId="45785E2A" w:rsidR="0061232F" w:rsidRPr="00D70E6F" w:rsidRDefault="0061232F" w:rsidP="002956F0">
      <w:pPr>
        <w:jc w:val="both"/>
        <w:rPr>
          <w:rFonts w:cs="Calibri"/>
          <w:b/>
          <w:bCs/>
          <w:szCs w:val="22"/>
        </w:rPr>
      </w:pPr>
      <w:r w:rsidRPr="00D70E6F">
        <w:rPr>
          <w:rFonts w:cs="Calibri"/>
          <w:szCs w:val="22"/>
        </w:rPr>
        <w:t>–</w:t>
      </w:r>
      <w:r w:rsidRPr="00D70E6F">
        <w:rPr>
          <w:rFonts w:cs="Calibri"/>
          <w:i/>
          <w:iCs/>
          <w:szCs w:val="22"/>
        </w:rPr>
        <w:t xml:space="preserve"> Wieloletnie doświadczenie i koncentracja na potrzebach pacjenta leżą u podstaw naszej strategii w obszarze specjalistycznego żywienia medycznego. Rozbudowa linii produkcyjnej w opolskim zakładzie przełoży się na zwiększenie innowacyjności DANONE, bazując na naszym wieloletnim doświadczeniu w tym obszarze. Inwestycja zwiększy również elastyczność naszego łańcucha dostaw, co oznacza, że będziemy mogli jeszcze lepiej odpowiedzieć na potrzeby większej liczby pacjentów lokalnie, a jednocześnie realizować naszą misję, jaką jest niesienie zdrowia przez żywność tak wielu ludziom, jak to możliwe. Ta rozbudowa jest najnowszym przykładem realizacji strategii </w:t>
      </w:r>
      <w:proofErr w:type="spellStart"/>
      <w:r w:rsidRPr="00D70E6F">
        <w:rPr>
          <w:rFonts w:cs="Calibri"/>
          <w:i/>
          <w:iCs/>
          <w:szCs w:val="22"/>
        </w:rPr>
        <w:t>Renew</w:t>
      </w:r>
      <w:proofErr w:type="spellEnd"/>
      <w:r w:rsidRPr="00D70E6F">
        <w:rPr>
          <w:rFonts w:cs="Calibri"/>
          <w:i/>
          <w:iCs/>
          <w:szCs w:val="22"/>
        </w:rPr>
        <w:t xml:space="preserve"> DANONE, ponieważ inwestujemy w odpowiedź na zmieniające się potrzeby zdrowotne społeczeństwa i rozwijamy naszą kategorię specjalistycznego żywienia</w:t>
      </w:r>
      <w:r w:rsidRPr="00D70E6F">
        <w:rPr>
          <w:rFonts w:cs="Calibri"/>
          <w:szCs w:val="22"/>
        </w:rPr>
        <w:t xml:space="preserve"> – mówi </w:t>
      </w:r>
      <w:proofErr w:type="spellStart"/>
      <w:r w:rsidRPr="00D70E6F">
        <w:rPr>
          <w:rFonts w:cs="Calibri"/>
          <w:b/>
          <w:bCs/>
          <w:szCs w:val="22"/>
        </w:rPr>
        <w:t>Antoine</w:t>
      </w:r>
      <w:proofErr w:type="spellEnd"/>
      <w:r w:rsidRPr="00D70E6F">
        <w:rPr>
          <w:rFonts w:cs="Calibri"/>
          <w:b/>
          <w:bCs/>
          <w:szCs w:val="22"/>
        </w:rPr>
        <w:t xml:space="preserve"> de Saint-</w:t>
      </w:r>
      <w:proofErr w:type="spellStart"/>
      <w:r w:rsidRPr="00D70E6F">
        <w:rPr>
          <w:rFonts w:cs="Calibri"/>
          <w:b/>
          <w:bCs/>
          <w:szCs w:val="22"/>
        </w:rPr>
        <w:t>Affrique</w:t>
      </w:r>
      <w:proofErr w:type="spellEnd"/>
      <w:r w:rsidRPr="00D70E6F">
        <w:rPr>
          <w:rFonts w:cs="Calibri"/>
          <w:b/>
          <w:bCs/>
          <w:szCs w:val="22"/>
        </w:rPr>
        <w:t>, CEO DANONE</w:t>
      </w:r>
      <w:r w:rsidR="00AC688D">
        <w:rPr>
          <w:rFonts w:cs="Calibri"/>
          <w:b/>
          <w:bCs/>
          <w:szCs w:val="22"/>
        </w:rPr>
        <w:t>*</w:t>
      </w:r>
      <w:r w:rsidRPr="00D70E6F">
        <w:rPr>
          <w:rFonts w:cs="Calibri"/>
          <w:b/>
          <w:bCs/>
          <w:szCs w:val="22"/>
        </w:rPr>
        <w:t>.</w:t>
      </w:r>
    </w:p>
    <w:p w14:paraId="569D6B4D" w14:textId="626D4471" w:rsidR="00CC186A" w:rsidRPr="00D70E6F" w:rsidRDefault="00CC186A" w:rsidP="00CC186A">
      <w:pPr>
        <w:jc w:val="both"/>
        <w:rPr>
          <w:rFonts w:cs="Calibri"/>
          <w:szCs w:val="22"/>
        </w:rPr>
      </w:pPr>
      <w:r w:rsidRPr="00D70E6F">
        <w:rPr>
          <w:rFonts w:cs="Calibri"/>
          <w:szCs w:val="22"/>
        </w:rPr>
        <w:t xml:space="preserve">Dzięki wartej 230 mln zł inwestycji, znane dotąd z produktów dla niemowląt i małych dzieci Zakłady Produkcyjne </w:t>
      </w:r>
      <w:proofErr w:type="spellStart"/>
      <w:r w:rsidRPr="00D70E6F">
        <w:rPr>
          <w:rFonts w:cs="Calibri"/>
          <w:szCs w:val="22"/>
        </w:rPr>
        <w:t>Nutricia</w:t>
      </w:r>
      <w:proofErr w:type="spellEnd"/>
      <w:r w:rsidRPr="00D70E6F">
        <w:rPr>
          <w:rFonts w:cs="Calibri"/>
          <w:szCs w:val="22"/>
        </w:rPr>
        <w:t xml:space="preserve"> w Opolu, rozpoczną działalność w zupełnie nowym obszarze </w:t>
      </w:r>
      <w:r w:rsidR="00096760" w:rsidRPr="00D70E6F">
        <w:rPr>
          <w:rFonts w:cs="Calibri"/>
          <w:szCs w:val="22"/>
        </w:rPr>
        <w:t xml:space="preserve">produktów do </w:t>
      </w:r>
      <w:r w:rsidRPr="00D70E6F">
        <w:rPr>
          <w:rFonts w:cs="Calibri"/>
          <w:szCs w:val="22"/>
        </w:rPr>
        <w:t>żywienia dojelitowego,</w:t>
      </w:r>
      <w:r w:rsidR="00096760" w:rsidRPr="00D70E6F">
        <w:rPr>
          <w:rFonts w:cs="Calibri"/>
          <w:szCs w:val="22"/>
        </w:rPr>
        <w:t xml:space="preserve"> które były dotąd importowane. Tym samym,</w:t>
      </w:r>
      <w:r w:rsidRPr="00D70E6F">
        <w:rPr>
          <w:rFonts w:cs="Calibri"/>
          <w:szCs w:val="22"/>
        </w:rPr>
        <w:t xml:space="preserve"> </w:t>
      </w:r>
      <w:proofErr w:type="spellStart"/>
      <w:r w:rsidRPr="00D70E6F">
        <w:rPr>
          <w:rFonts w:cs="Calibri"/>
          <w:szCs w:val="22"/>
        </w:rPr>
        <w:t>Nutricia</w:t>
      </w:r>
      <w:proofErr w:type="spellEnd"/>
      <w:r w:rsidRPr="00D70E6F">
        <w:rPr>
          <w:rFonts w:cs="Calibri"/>
          <w:szCs w:val="22"/>
        </w:rPr>
        <w:t xml:space="preserve"> stanie się jedyną firmą na rynku żywienia dojelitowego, której produkty będą powstawać lokalnie w Polsce.</w:t>
      </w:r>
    </w:p>
    <w:p w14:paraId="03EF36AB" w14:textId="0A2E7F76" w:rsidR="00704B33" w:rsidRPr="00D70E6F" w:rsidRDefault="00116E6B" w:rsidP="00704B33">
      <w:pPr>
        <w:jc w:val="both"/>
        <w:rPr>
          <w:rFonts w:cs="Calibri"/>
          <w:b/>
          <w:bCs/>
          <w:szCs w:val="22"/>
        </w:rPr>
      </w:pPr>
      <w:r w:rsidRPr="00D70E6F">
        <w:rPr>
          <w:rFonts w:cs="Calibri"/>
          <w:b/>
          <w:bCs/>
          <w:szCs w:val="22"/>
        </w:rPr>
        <w:t>Większa szansa na</w:t>
      </w:r>
      <w:r w:rsidR="00704B33" w:rsidRPr="00D70E6F">
        <w:rPr>
          <w:rFonts w:cs="Calibri"/>
          <w:b/>
          <w:bCs/>
          <w:szCs w:val="22"/>
        </w:rPr>
        <w:t xml:space="preserve"> powrót do zdrowia </w:t>
      </w:r>
      <w:r w:rsidRPr="00D70E6F">
        <w:rPr>
          <w:rFonts w:cs="Calibri"/>
          <w:b/>
          <w:bCs/>
          <w:szCs w:val="22"/>
        </w:rPr>
        <w:t>dla polskich pacjentów</w:t>
      </w:r>
    </w:p>
    <w:p w14:paraId="57BDA634" w14:textId="6462B50B" w:rsidR="00704B33" w:rsidRPr="00D70E6F" w:rsidRDefault="00704B33" w:rsidP="00704B33">
      <w:pPr>
        <w:jc w:val="both"/>
        <w:rPr>
          <w:rFonts w:cs="Calibri"/>
          <w:szCs w:val="22"/>
        </w:rPr>
      </w:pPr>
      <w:r w:rsidRPr="00D70E6F">
        <w:rPr>
          <w:rFonts w:cs="Calibri"/>
          <w:szCs w:val="22"/>
        </w:rPr>
        <w:t>Specjalistyczne diety do żywienia dojelitowego dostarczają wszystkich składników odżywczych, niezbędnych dla funkcjonowania organizmu człowieka</w:t>
      </w:r>
      <w:r w:rsidR="00F30415" w:rsidRPr="00D70E6F">
        <w:rPr>
          <w:rFonts w:cs="Calibri"/>
          <w:szCs w:val="22"/>
        </w:rPr>
        <w:t>, pacjentom, którzy nie są w stanie przyjmować pokarmów standardowo</w:t>
      </w:r>
      <w:r w:rsidRPr="00D70E6F">
        <w:rPr>
          <w:rFonts w:cs="Calibri"/>
          <w:szCs w:val="22"/>
        </w:rPr>
        <w:t>. Są one stosowane przede wszystkim w przypadku zaburzeń połykania, niedrożności górnego odcinka przewodu pokarmowego (których przyczynami mogą być m.in. guz nowotworowy, udar mózgu, choroby Parkinsona i</w:t>
      </w:r>
      <w:r w:rsidR="00057AE5" w:rsidRPr="00D70E6F">
        <w:rPr>
          <w:rFonts w:cs="Calibri"/>
          <w:szCs w:val="22"/>
        </w:rPr>
        <w:t> </w:t>
      </w:r>
      <w:r w:rsidRPr="00D70E6F">
        <w:rPr>
          <w:rFonts w:cs="Calibri"/>
          <w:szCs w:val="22"/>
        </w:rPr>
        <w:t>Alzheimera)</w:t>
      </w:r>
      <w:r w:rsidR="00757332">
        <w:rPr>
          <w:rFonts w:cs="Calibri"/>
          <w:szCs w:val="22"/>
        </w:rPr>
        <w:t>,</w:t>
      </w:r>
      <w:r w:rsidRPr="00D70E6F">
        <w:rPr>
          <w:rFonts w:cs="Calibri"/>
          <w:szCs w:val="22"/>
        </w:rPr>
        <w:t xml:space="preserve"> chorób nowotworowych, głównie tych, które uniemożliwiają połykanie (tj. nowotwór jamy ustnej, krtani) lub prowadzą do szybkiego wyniszczenia pacjenta (nowotwór żołądka, trzustki)</w:t>
      </w:r>
      <w:r w:rsidR="00757332">
        <w:rPr>
          <w:rFonts w:cs="Calibri"/>
          <w:szCs w:val="22"/>
        </w:rPr>
        <w:t>,</w:t>
      </w:r>
      <w:r w:rsidRPr="00D70E6F">
        <w:rPr>
          <w:rFonts w:cs="Calibri"/>
          <w:szCs w:val="22"/>
        </w:rPr>
        <w:t xml:space="preserve"> przewlekłego zapalenia trzustki, nieswoistych zapaleń jelit, w tym choroby </w:t>
      </w:r>
      <w:proofErr w:type="spellStart"/>
      <w:r w:rsidRPr="00D70E6F">
        <w:rPr>
          <w:rFonts w:cs="Calibri"/>
          <w:szCs w:val="22"/>
        </w:rPr>
        <w:t>Leśniowskiego-Crohna</w:t>
      </w:r>
      <w:proofErr w:type="spellEnd"/>
      <w:r w:rsidR="00233F88" w:rsidRPr="00D70E6F">
        <w:rPr>
          <w:rFonts w:cs="Calibri"/>
          <w:szCs w:val="22"/>
        </w:rPr>
        <w:t>,</w:t>
      </w:r>
      <w:r w:rsidRPr="00D70E6F">
        <w:rPr>
          <w:rFonts w:cs="Calibri"/>
          <w:szCs w:val="22"/>
        </w:rPr>
        <w:t xml:space="preserve"> czy braku przytomności chorych. Ważnym wskazaniem jest również przygotowywanie do operacji oraz żywienie w okresie rekonwalescencji i</w:t>
      </w:r>
      <w:r w:rsidR="00057AE5" w:rsidRPr="00D70E6F">
        <w:rPr>
          <w:rFonts w:cs="Calibri"/>
          <w:szCs w:val="22"/>
        </w:rPr>
        <w:t> </w:t>
      </w:r>
      <w:r w:rsidRPr="00D70E6F">
        <w:rPr>
          <w:rFonts w:cs="Calibri"/>
          <w:szCs w:val="22"/>
        </w:rPr>
        <w:t>rehabilitacji w przypadku pacjentów, u których występuje niedożywienie lub jego ryzyko.</w:t>
      </w:r>
    </w:p>
    <w:p w14:paraId="1FC92C02" w14:textId="169105BA" w:rsidR="00C401E0" w:rsidRPr="00D70E6F" w:rsidRDefault="00057AE5" w:rsidP="00D90C2B">
      <w:pPr>
        <w:jc w:val="both"/>
        <w:rPr>
          <w:rFonts w:cs="Calibri"/>
          <w:b/>
          <w:bCs/>
          <w:szCs w:val="22"/>
        </w:rPr>
      </w:pPr>
      <w:r w:rsidRPr="00D70E6F">
        <w:rPr>
          <w:rFonts w:cs="Calibri"/>
          <w:szCs w:val="22"/>
        </w:rPr>
        <w:t xml:space="preserve">– </w:t>
      </w:r>
      <w:r w:rsidR="00704B33" w:rsidRPr="00D70E6F">
        <w:rPr>
          <w:rFonts w:cs="Calibri"/>
          <w:i/>
          <w:iCs/>
          <w:szCs w:val="22"/>
        </w:rPr>
        <w:t>Wiem</w:t>
      </w:r>
      <w:r w:rsidR="005F2347" w:rsidRPr="00D70E6F">
        <w:rPr>
          <w:rFonts w:cs="Calibri"/>
          <w:i/>
          <w:iCs/>
          <w:szCs w:val="22"/>
        </w:rPr>
        <w:t>y,</w:t>
      </w:r>
      <w:r w:rsidR="00116E6B" w:rsidRPr="00D70E6F">
        <w:rPr>
          <w:rFonts w:cs="Calibri"/>
          <w:i/>
          <w:iCs/>
          <w:szCs w:val="22"/>
        </w:rPr>
        <w:t xml:space="preserve"> jak ważne jest stosowanie</w:t>
      </w:r>
      <w:r w:rsidR="000C7A23" w:rsidRPr="00D70E6F">
        <w:rPr>
          <w:rFonts w:cs="Calibri"/>
          <w:i/>
          <w:iCs/>
          <w:szCs w:val="22"/>
        </w:rPr>
        <w:t xml:space="preserve"> żywienia medycznego oraz że</w:t>
      </w:r>
      <w:r w:rsidR="008A47D0" w:rsidRPr="00D70E6F">
        <w:rPr>
          <w:rFonts w:cs="Calibri"/>
          <w:i/>
          <w:iCs/>
          <w:szCs w:val="22"/>
        </w:rPr>
        <w:t xml:space="preserve"> powinno ono stanowić integralny element opieki</w:t>
      </w:r>
      <w:r w:rsidR="008A47D0" w:rsidRPr="00D70E6F">
        <w:rPr>
          <w:rFonts w:cs="Calibri"/>
          <w:szCs w:val="22"/>
        </w:rPr>
        <w:t xml:space="preserve"> </w:t>
      </w:r>
      <w:r w:rsidR="008A47D0" w:rsidRPr="00D70E6F">
        <w:rPr>
          <w:rFonts w:cs="Calibri"/>
          <w:i/>
          <w:iCs/>
          <w:szCs w:val="22"/>
        </w:rPr>
        <w:t xml:space="preserve">nad </w:t>
      </w:r>
      <w:r w:rsidR="00D766F3" w:rsidRPr="00D70E6F">
        <w:rPr>
          <w:rFonts w:cs="Calibri"/>
          <w:i/>
          <w:iCs/>
          <w:szCs w:val="22"/>
        </w:rPr>
        <w:t>chorymi</w:t>
      </w:r>
      <w:r w:rsidR="008A47D0" w:rsidRPr="00D70E6F">
        <w:rPr>
          <w:rFonts w:cs="Calibri"/>
          <w:i/>
          <w:iCs/>
          <w:szCs w:val="22"/>
        </w:rPr>
        <w:t xml:space="preserve"> w każdym wieku</w:t>
      </w:r>
      <w:r w:rsidR="00116E6B" w:rsidRPr="00D70E6F">
        <w:rPr>
          <w:rFonts w:cs="Calibri"/>
          <w:i/>
          <w:iCs/>
          <w:szCs w:val="22"/>
        </w:rPr>
        <w:t>. Żywienie dojelitowe</w:t>
      </w:r>
      <w:r w:rsidR="003D6506" w:rsidRPr="00D70E6F">
        <w:rPr>
          <w:rFonts w:cs="Calibri"/>
          <w:i/>
          <w:iCs/>
          <w:szCs w:val="22"/>
        </w:rPr>
        <w:t xml:space="preserve">, każdorazowo </w:t>
      </w:r>
      <w:r w:rsidR="000C7A23" w:rsidRPr="00D70E6F">
        <w:rPr>
          <w:rFonts w:cs="Calibri"/>
          <w:i/>
          <w:iCs/>
          <w:szCs w:val="22"/>
        </w:rPr>
        <w:t xml:space="preserve">zalecane </w:t>
      </w:r>
      <w:r w:rsidR="003D6506" w:rsidRPr="00D70E6F">
        <w:rPr>
          <w:rFonts w:cs="Calibri"/>
          <w:i/>
          <w:iCs/>
          <w:szCs w:val="22"/>
        </w:rPr>
        <w:t>przez lekarza,</w:t>
      </w:r>
      <w:r w:rsidR="00116E6B" w:rsidRPr="00D70E6F">
        <w:rPr>
          <w:rFonts w:cs="Calibri"/>
          <w:i/>
          <w:iCs/>
          <w:szCs w:val="22"/>
        </w:rPr>
        <w:t xml:space="preserve"> zapobiega </w:t>
      </w:r>
      <w:r w:rsidR="00704B33" w:rsidRPr="00D70E6F">
        <w:rPr>
          <w:rFonts w:cs="Calibri"/>
          <w:i/>
          <w:iCs/>
          <w:szCs w:val="22"/>
        </w:rPr>
        <w:t>utracie masy ciała</w:t>
      </w:r>
      <w:r w:rsidR="00116E6B" w:rsidRPr="00D70E6F">
        <w:rPr>
          <w:rFonts w:cs="Calibri"/>
          <w:i/>
          <w:iCs/>
          <w:szCs w:val="22"/>
        </w:rPr>
        <w:t>, daje siłę do walki z chorobą, ogranicza liczbę infekcji i powikłań, przyspiesza powrót do zdrowia i</w:t>
      </w:r>
      <w:r w:rsidR="00C02A89" w:rsidRPr="00D70E6F">
        <w:rPr>
          <w:rFonts w:cs="Calibri"/>
          <w:i/>
          <w:iCs/>
          <w:szCs w:val="22"/>
        </w:rPr>
        <w:t> </w:t>
      </w:r>
      <w:r w:rsidR="00116E6B" w:rsidRPr="00D70E6F">
        <w:rPr>
          <w:rFonts w:cs="Calibri"/>
          <w:i/>
          <w:iCs/>
          <w:szCs w:val="22"/>
        </w:rPr>
        <w:t>możliwość podjęcia kolejnych etapów leczenia</w:t>
      </w:r>
      <w:r w:rsidR="005415FE" w:rsidRPr="00D70E6F">
        <w:rPr>
          <w:rFonts w:cs="Calibri"/>
          <w:i/>
          <w:iCs/>
          <w:szCs w:val="22"/>
        </w:rPr>
        <w:t xml:space="preserve"> u pacjentów</w:t>
      </w:r>
      <w:r w:rsidR="00116E6B" w:rsidRPr="00D70E6F">
        <w:rPr>
          <w:rFonts w:cs="Calibri"/>
          <w:szCs w:val="22"/>
        </w:rPr>
        <w:t xml:space="preserve">. </w:t>
      </w:r>
      <w:r w:rsidR="00116E6B" w:rsidRPr="00D70E6F">
        <w:rPr>
          <w:rFonts w:cs="Calibri"/>
          <w:i/>
          <w:iCs/>
          <w:szCs w:val="22"/>
        </w:rPr>
        <w:t xml:space="preserve">Możliwość produkowania tych diet w Polsce przełoży się na </w:t>
      </w:r>
      <w:r w:rsidR="00116E6B" w:rsidRPr="00D70E6F">
        <w:rPr>
          <w:rFonts w:cs="Calibri"/>
          <w:i/>
          <w:iCs/>
          <w:szCs w:val="22"/>
        </w:rPr>
        <w:lastRenderedPageBreak/>
        <w:t>jeszcze lepszy dostęp do nich dla wszystkich pacjentów, którzy tego potrzebują</w:t>
      </w:r>
      <w:r w:rsidR="00D90C2B" w:rsidRPr="00D70E6F">
        <w:rPr>
          <w:rFonts w:cs="Calibri"/>
          <w:i/>
          <w:iCs/>
          <w:szCs w:val="22"/>
        </w:rPr>
        <w:t xml:space="preserve"> </w:t>
      </w:r>
      <w:r w:rsidR="00D90C2B" w:rsidRPr="00D70E6F">
        <w:rPr>
          <w:rFonts w:cs="Calibri"/>
          <w:szCs w:val="22"/>
        </w:rPr>
        <w:t>–</w:t>
      </w:r>
      <w:r w:rsidR="000C7A23" w:rsidRPr="00D70E6F">
        <w:rPr>
          <w:rFonts w:cs="Calibri"/>
          <w:szCs w:val="22"/>
        </w:rPr>
        <w:t xml:space="preserve"> mówi </w:t>
      </w:r>
      <w:r w:rsidR="000C7A23" w:rsidRPr="00D70E6F">
        <w:rPr>
          <w:rFonts w:cs="Calibri"/>
          <w:b/>
          <w:bCs/>
          <w:szCs w:val="22"/>
        </w:rPr>
        <w:t xml:space="preserve">Artur Ludwiczak, dyrektor zarządzający </w:t>
      </w:r>
      <w:proofErr w:type="spellStart"/>
      <w:r w:rsidR="000C7A23" w:rsidRPr="00D70E6F">
        <w:rPr>
          <w:rFonts w:cs="Calibri"/>
          <w:b/>
          <w:bCs/>
          <w:szCs w:val="22"/>
        </w:rPr>
        <w:t>Nutricia</w:t>
      </w:r>
      <w:proofErr w:type="spellEnd"/>
      <w:r w:rsidR="000C7A23" w:rsidRPr="00D70E6F">
        <w:rPr>
          <w:rFonts w:cs="Calibri"/>
          <w:b/>
          <w:bCs/>
          <w:szCs w:val="22"/>
        </w:rPr>
        <w:t xml:space="preserve"> Polska. </w:t>
      </w:r>
    </w:p>
    <w:p w14:paraId="16185910" w14:textId="1CFFEDAC" w:rsidR="00F844D1" w:rsidRPr="00D70E6F" w:rsidRDefault="00F844D1" w:rsidP="00D90C2B">
      <w:pPr>
        <w:jc w:val="both"/>
        <w:rPr>
          <w:rFonts w:cs="Calibri"/>
          <w:szCs w:val="22"/>
        </w:rPr>
      </w:pPr>
      <w:r w:rsidRPr="00D70E6F">
        <w:rPr>
          <w:rFonts w:cs="Calibri"/>
          <w:szCs w:val="22"/>
        </w:rPr>
        <w:t xml:space="preserve">Działania mające na celu poprawę stanu odżywienia pacjentów </w:t>
      </w:r>
      <w:proofErr w:type="spellStart"/>
      <w:r w:rsidRPr="00D70E6F">
        <w:rPr>
          <w:rFonts w:cs="Calibri"/>
          <w:szCs w:val="22"/>
        </w:rPr>
        <w:t>Nutricia</w:t>
      </w:r>
      <w:proofErr w:type="spellEnd"/>
      <w:r w:rsidRPr="00D70E6F">
        <w:rPr>
          <w:rFonts w:cs="Calibri"/>
          <w:szCs w:val="22"/>
        </w:rPr>
        <w:t xml:space="preserve"> Polska podejmuje od lat. Nowa inwestycja pozwoli działać w tym zakresie jeszcze wydajniej.</w:t>
      </w:r>
    </w:p>
    <w:p w14:paraId="2BB339D5" w14:textId="6674231B" w:rsidR="000B2472" w:rsidRPr="00D70E6F" w:rsidRDefault="006840D3" w:rsidP="000B2472">
      <w:pPr>
        <w:jc w:val="both"/>
        <w:rPr>
          <w:rFonts w:cs="Calibri"/>
          <w:b/>
          <w:bCs/>
          <w:szCs w:val="22"/>
        </w:rPr>
      </w:pPr>
      <w:r w:rsidRPr="00D70E6F">
        <w:rPr>
          <w:rFonts w:cs="Calibri"/>
          <w:b/>
          <w:bCs/>
          <w:szCs w:val="22"/>
        </w:rPr>
        <w:t>DANONE stawia na Polskę</w:t>
      </w:r>
    </w:p>
    <w:p w14:paraId="3810DDC5" w14:textId="47A5E314" w:rsidR="00096760" w:rsidRPr="00D70E6F" w:rsidRDefault="00096760" w:rsidP="00096760">
      <w:pPr>
        <w:jc w:val="both"/>
        <w:rPr>
          <w:rFonts w:cs="Calibri"/>
          <w:szCs w:val="22"/>
        </w:rPr>
      </w:pPr>
      <w:r w:rsidRPr="00D70E6F">
        <w:rPr>
          <w:rFonts w:cs="Calibri"/>
          <w:szCs w:val="22"/>
        </w:rPr>
        <w:t xml:space="preserve">Zakłady Produkcyjne </w:t>
      </w:r>
      <w:proofErr w:type="spellStart"/>
      <w:r w:rsidRPr="00D70E6F">
        <w:rPr>
          <w:rFonts w:cs="Calibri"/>
          <w:szCs w:val="22"/>
        </w:rPr>
        <w:t>Nutricia</w:t>
      </w:r>
      <w:proofErr w:type="spellEnd"/>
      <w:r w:rsidRPr="00D70E6F">
        <w:rPr>
          <w:rFonts w:cs="Calibri"/>
          <w:szCs w:val="22"/>
        </w:rPr>
        <w:t xml:space="preserve"> w Opolu są jedną z największych i najbardziej kompleksowych fabryk DANONE w Europie. Łącznie zajmują powierzchnię prawie 13 ha, a obecnie zatrudnionych jest tam 640 osób. Szacowana na 230 mln zł rozbudowa to dodatkowych 7000 m</w:t>
      </w:r>
      <w:r w:rsidRPr="00D70E6F">
        <w:rPr>
          <w:rFonts w:cs="Calibri"/>
          <w:szCs w:val="22"/>
          <w:vertAlign w:val="superscript"/>
        </w:rPr>
        <w:t>2</w:t>
      </w:r>
      <w:r w:rsidRPr="00D70E6F">
        <w:rPr>
          <w:rFonts w:cs="Calibri"/>
          <w:szCs w:val="22"/>
        </w:rPr>
        <w:t xml:space="preserve"> powierzchni, a także kilkadziesiąt nowych miejsc pracy.</w:t>
      </w:r>
    </w:p>
    <w:p w14:paraId="3DB50177" w14:textId="57B7E279" w:rsidR="00D903B1" w:rsidRPr="00D70E6F" w:rsidRDefault="000B2472" w:rsidP="000B2472">
      <w:pPr>
        <w:jc w:val="both"/>
        <w:rPr>
          <w:rFonts w:cs="Calibri"/>
          <w:szCs w:val="22"/>
        </w:rPr>
      </w:pPr>
      <w:r w:rsidRPr="00D70E6F">
        <w:rPr>
          <w:rFonts w:cs="Calibri"/>
          <w:szCs w:val="22"/>
        </w:rPr>
        <w:t xml:space="preserve">W październiku ub.r. Światowe </w:t>
      </w:r>
      <w:r w:rsidR="000C4B51" w:rsidRPr="00D70E6F">
        <w:rPr>
          <w:rFonts w:cs="Calibri"/>
          <w:szCs w:val="22"/>
        </w:rPr>
        <w:t>F</w:t>
      </w:r>
      <w:r w:rsidRPr="00D70E6F">
        <w:rPr>
          <w:rFonts w:cs="Calibri"/>
          <w:szCs w:val="22"/>
        </w:rPr>
        <w:t xml:space="preserve">orum Ekonomiczne uznało </w:t>
      </w:r>
      <w:r w:rsidR="00E80FA6" w:rsidRPr="00D70E6F">
        <w:rPr>
          <w:rFonts w:cs="Calibri"/>
          <w:szCs w:val="22"/>
        </w:rPr>
        <w:t xml:space="preserve">istniejącą od prawie 80 lat </w:t>
      </w:r>
      <w:r w:rsidRPr="00D70E6F">
        <w:rPr>
          <w:rFonts w:cs="Calibri"/>
          <w:szCs w:val="22"/>
        </w:rPr>
        <w:t xml:space="preserve">opolską fabrykę </w:t>
      </w:r>
      <w:proofErr w:type="spellStart"/>
      <w:r w:rsidR="006840D3" w:rsidRPr="00D70E6F">
        <w:rPr>
          <w:rFonts w:cs="Calibri"/>
          <w:szCs w:val="22"/>
        </w:rPr>
        <w:t>Nutricia</w:t>
      </w:r>
      <w:proofErr w:type="spellEnd"/>
      <w:r w:rsidR="006840D3" w:rsidRPr="00D70E6F">
        <w:rPr>
          <w:rFonts w:cs="Calibri"/>
          <w:szCs w:val="22"/>
        </w:rPr>
        <w:t xml:space="preserve"> </w:t>
      </w:r>
      <w:r w:rsidRPr="00D70E6F">
        <w:rPr>
          <w:rFonts w:cs="Calibri"/>
          <w:szCs w:val="22"/>
        </w:rPr>
        <w:t>za „zakład przyszłości”</w:t>
      </w:r>
      <w:r w:rsidR="000C4B51" w:rsidRPr="00D70E6F">
        <w:rPr>
          <w:rFonts w:cs="Calibri"/>
          <w:szCs w:val="22"/>
        </w:rPr>
        <w:t xml:space="preserve">, przyznając jej </w:t>
      </w:r>
      <w:r w:rsidR="00D903B1" w:rsidRPr="00D70E6F">
        <w:rPr>
          <w:rFonts w:cs="Calibri"/>
          <w:szCs w:val="22"/>
        </w:rPr>
        <w:t>prestiżowe odznaczenie</w:t>
      </w:r>
      <w:r w:rsidR="0045317A" w:rsidRPr="00D70E6F">
        <w:rPr>
          <w:rFonts w:cs="Calibri"/>
          <w:szCs w:val="22"/>
        </w:rPr>
        <w:t xml:space="preserve"> </w:t>
      </w:r>
      <w:proofErr w:type="spellStart"/>
      <w:r w:rsidR="0045317A" w:rsidRPr="00D70E6F">
        <w:rPr>
          <w:rFonts w:cs="Calibri"/>
          <w:szCs w:val="22"/>
        </w:rPr>
        <w:t>Lighthouse</w:t>
      </w:r>
      <w:proofErr w:type="spellEnd"/>
      <w:r w:rsidR="0045317A" w:rsidRPr="00D70E6F">
        <w:rPr>
          <w:rFonts w:cs="Calibri"/>
          <w:szCs w:val="22"/>
        </w:rPr>
        <w:t xml:space="preserve"> </w:t>
      </w:r>
      <w:proofErr w:type="spellStart"/>
      <w:r w:rsidR="0045317A" w:rsidRPr="00D70E6F">
        <w:rPr>
          <w:rFonts w:cs="Calibri"/>
          <w:szCs w:val="22"/>
        </w:rPr>
        <w:t>Award</w:t>
      </w:r>
      <w:proofErr w:type="spellEnd"/>
      <w:r w:rsidR="0045317A" w:rsidRPr="00D70E6F">
        <w:rPr>
          <w:rFonts w:cs="Calibri"/>
          <w:szCs w:val="22"/>
        </w:rPr>
        <w:t>.</w:t>
      </w:r>
      <w:r w:rsidR="00D903B1" w:rsidRPr="00D70E6F">
        <w:rPr>
          <w:rFonts w:cs="Calibri"/>
          <w:szCs w:val="22"/>
        </w:rPr>
        <w:t xml:space="preserve"> </w:t>
      </w:r>
      <w:r w:rsidR="00CF1667" w:rsidRPr="00D70E6F">
        <w:rPr>
          <w:rFonts w:cs="Calibri"/>
          <w:szCs w:val="22"/>
        </w:rPr>
        <w:t xml:space="preserve">Kompleks należących do DANONE zakładów </w:t>
      </w:r>
      <w:proofErr w:type="spellStart"/>
      <w:r w:rsidR="00CF1667" w:rsidRPr="00D70E6F">
        <w:rPr>
          <w:rFonts w:cs="Calibri"/>
          <w:szCs w:val="22"/>
        </w:rPr>
        <w:t>Nutricia</w:t>
      </w:r>
      <w:proofErr w:type="spellEnd"/>
      <w:r w:rsidR="00CF1667" w:rsidRPr="00D70E6F">
        <w:rPr>
          <w:rFonts w:cs="Calibri"/>
          <w:szCs w:val="22"/>
        </w:rPr>
        <w:t xml:space="preserve"> w Opolu to jedna z nielicznych fabryk FMCG na świecie i pierwsza w Polsce, która otrzymała tę nagrodę. </w:t>
      </w:r>
      <w:r w:rsidRPr="00D70E6F">
        <w:rPr>
          <w:rFonts w:cs="Calibri"/>
          <w:szCs w:val="22"/>
        </w:rPr>
        <w:t xml:space="preserve">Stało się to za sprawą wdrożonych </w:t>
      </w:r>
      <w:r w:rsidR="00CA70D9" w:rsidRPr="00D70E6F">
        <w:rPr>
          <w:rFonts w:cs="Calibri"/>
          <w:szCs w:val="22"/>
        </w:rPr>
        <w:t>tu</w:t>
      </w:r>
      <w:r w:rsidRPr="00D70E6F">
        <w:rPr>
          <w:rFonts w:cs="Calibri"/>
          <w:szCs w:val="22"/>
        </w:rPr>
        <w:t xml:space="preserve"> nowoczesnych rozwiązań, </w:t>
      </w:r>
      <w:r w:rsidR="003869AF" w:rsidRPr="00D70E6F">
        <w:rPr>
          <w:rFonts w:cs="Calibri"/>
          <w:szCs w:val="22"/>
        </w:rPr>
        <w:t xml:space="preserve">umożliwiających </w:t>
      </w:r>
      <w:r w:rsidRPr="00D70E6F">
        <w:rPr>
          <w:rFonts w:cs="Calibri"/>
          <w:szCs w:val="22"/>
        </w:rPr>
        <w:t>pełną synergię pracy ludzi i maszyn, ale także pozw</w:t>
      </w:r>
      <w:r w:rsidR="003869AF" w:rsidRPr="00D70E6F">
        <w:rPr>
          <w:rFonts w:cs="Calibri"/>
          <w:szCs w:val="22"/>
        </w:rPr>
        <w:t>alających</w:t>
      </w:r>
      <w:r w:rsidRPr="00D70E6F">
        <w:rPr>
          <w:rFonts w:cs="Calibri"/>
          <w:szCs w:val="22"/>
        </w:rPr>
        <w:t xml:space="preserve"> zakładowi ograniczyć emisję CO</w:t>
      </w:r>
      <w:r w:rsidRPr="00D70E6F">
        <w:rPr>
          <w:rFonts w:cs="Calibri"/>
          <w:szCs w:val="22"/>
          <w:vertAlign w:val="subscript"/>
        </w:rPr>
        <w:t>2</w:t>
      </w:r>
      <w:r w:rsidRPr="00D70E6F">
        <w:rPr>
          <w:rFonts w:cs="Calibri"/>
          <w:szCs w:val="22"/>
        </w:rPr>
        <w:t xml:space="preserve"> niemal o 80%, a do tego poprawić wydajność i wprowadzić oszczędności.</w:t>
      </w:r>
    </w:p>
    <w:p w14:paraId="185E89DC" w14:textId="4FBAAFD4" w:rsidR="000B2472" w:rsidRPr="00D70E6F" w:rsidRDefault="006840D3" w:rsidP="00D90C2B">
      <w:pPr>
        <w:jc w:val="both"/>
        <w:rPr>
          <w:rFonts w:cs="Calibri"/>
          <w:szCs w:val="22"/>
        </w:rPr>
      </w:pPr>
      <w:r w:rsidRPr="00D70E6F">
        <w:rPr>
          <w:rFonts w:cs="Calibri"/>
          <w:szCs w:val="22"/>
        </w:rPr>
        <w:t>To właśnie wiarygodność, perfekcja w realizacji projektów oraz ich efekty zadecydowały o umiejscowieniu inwestycji w Polsce. Dla opolskiej fabryki oznacza to nowe możliwości rozwoju</w:t>
      </w:r>
      <w:r w:rsidR="00AE4845" w:rsidRPr="00D70E6F">
        <w:rPr>
          <w:rFonts w:cs="Calibri"/>
          <w:szCs w:val="22"/>
        </w:rPr>
        <w:t>.</w:t>
      </w:r>
      <w:r w:rsidR="00057AE5" w:rsidRPr="00D70E6F">
        <w:rPr>
          <w:rFonts w:cs="Calibri"/>
          <w:szCs w:val="22"/>
        </w:rPr>
        <w:t xml:space="preserve"> </w:t>
      </w:r>
      <w:r w:rsidR="00957E09" w:rsidRPr="00D70E6F">
        <w:rPr>
          <w:rFonts w:cs="Calibri"/>
          <w:szCs w:val="22"/>
        </w:rPr>
        <w:t xml:space="preserve">Do produkowanych obecnie w ZP </w:t>
      </w:r>
      <w:proofErr w:type="spellStart"/>
      <w:r w:rsidR="00957E09" w:rsidRPr="00D70E6F">
        <w:rPr>
          <w:rFonts w:cs="Calibri"/>
          <w:szCs w:val="22"/>
        </w:rPr>
        <w:t>Nutricia</w:t>
      </w:r>
      <w:proofErr w:type="spellEnd"/>
      <w:r w:rsidR="00957E09" w:rsidRPr="00D70E6F">
        <w:rPr>
          <w:rFonts w:cs="Calibri"/>
          <w:szCs w:val="22"/>
        </w:rPr>
        <w:t xml:space="preserve"> w Opolu 1500 rodzajów produktów dla niemowląt i małych dzieci, które trafiają do </w:t>
      </w:r>
      <w:r w:rsidR="00096760" w:rsidRPr="00D70E6F">
        <w:rPr>
          <w:rFonts w:cs="Calibri"/>
          <w:szCs w:val="22"/>
        </w:rPr>
        <w:t>ponad 100</w:t>
      </w:r>
      <w:r w:rsidR="00957E09" w:rsidRPr="00D70E6F">
        <w:rPr>
          <w:rFonts w:cs="Calibri"/>
          <w:szCs w:val="22"/>
        </w:rPr>
        <w:t xml:space="preserve"> krajów na wszystkich kontynentach, dołączą kolejne – żywność medyczna dedykowana osobom dorosłym. </w:t>
      </w:r>
      <w:r w:rsidR="00096760" w:rsidRPr="00D70E6F">
        <w:rPr>
          <w:rFonts w:cs="Calibri"/>
          <w:szCs w:val="22"/>
        </w:rPr>
        <w:t xml:space="preserve">Prace budowlane na terenie należących do DANONE Zakładów Produkcyjnych w Opolu już ruszyły. Na lipiec </w:t>
      </w:r>
      <w:r w:rsidR="00EA25C7" w:rsidRPr="00D70E6F">
        <w:rPr>
          <w:rFonts w:cs="Calibri"/>
          <w:szCs w:val="22"/>
        </w:rPr>
        <w:t xml:space="preserve">2024 roku zaplanowano rozpoczęcie instalacji linii technologicznej, zaś na kwiecień 2025 roku pierwsze komercyjne produkcje. </w:t>
      </w:r>
    </w:p>
    <w:p w14:paraId="3C43F4BC" w14:textId="77777777" w:rsidR="00096760" w:rsidRPr="00D70E6F" w:rsidRDefault="00096760" w:rsidP="000B2472">
      <w:pPr>
        <w:jc w:val="both"/>
        <w:rPr>
          <w:rFonts w:cs="Calibri"/>
          <w:b/>
          <w:bCs/>
          <w:szCs w:val="22"/>
        </w:rPr>
      </w:pPr>
      <w:r w:rsidRPr="00D70E6F">
        <w:rPr>
          <w:rFonts w:cs="Calibri"/>
          <w:b/>
          <w:bCs/>
          <w:szCs w:val="22"/>
        </w:rPr>
        <w:t>W zgodzie z misją</w:t>
      </w:r>
    </w:p>
    <w:p w14:paraId="0AD14457" w14:textId="1AFBC96F" w:rsidR="00C14E13" w:rsidRDefault="00D903B1" w:rsidP="000B2472">
      <w:pPr>
        <w:jc w:val="both"/>
        <w:rPr>
          <w:rFonts w:cs="Calibri"/>
          <w:szCs w:val="22"/>
        </w:rPr>
      </w:pPr>
      <w:r w:rsidRPr="00D70E6F">
        <w:rPr>
          <w:rFonts w:cs="Calibri"/>
          <w:szCs w:val="22"/>
        </w:rPr>
        <w:t xml:space="preserve">Grupa spółek DANONE, w skład której wchodzą </w:t>
      </w:r>
      <w:proofErr w:type="spellStart"/>
      <w:r w:rsidRPr="00D70E6F">
        <w:rPr>
          <w:rFonts w:cs="Calibri"/>
          <w:szCs w:val="22"/>
        </w:rPr>
        <w:t>Nutricia</w:t>
      </w:r>
      <w:proofErr w:type="spellEnd"/>
      <w:r w:rsidRPr="00D70E6F">
        <w:rPr>
          <w:rFonts w:cs="Calibri"/>
          <w:szCs w:val="22"/>
        </w:rPr>
        <w:t xml:space="preserve">, </w:t>
      </w:r>
      <w:proofErr w:type="spellStart"/>
      <w:r w:rsidRPr="00D70E6F">
        <w:rPr>
          <w:rFonts w:cs="Calibri"/>
          <w:szCs w:val="22"/>
        </w:rPr>
        <w:t>Danone</w:t>
      </w:r>
      <w:proofErr w:type="spellEnd"/>
      <w:r w:rsidRPr="00D70E6F">
        <w:rPr>
          <w:rFonts w:cs="Calibri"/>
          <w:szCs w:val="22"/>
        </w:rPr>
        <w:t xml:space="preserve"> oraz Żywiec Zdrój, od lat podejmuje aktywności o znaczeniu zarówno gospodarczym, jak i społecznym – </w:t>
      </w:r>
      <w:r w:rsidR="00D522C9" w:rsidRPr="00D70E6F">
        <w:rPr>
          <w:rFonts w:cs="Calibri"/>
          <w:szCs w:val="22"/>
        </w:rPr>
        <w:t>zgodnie ze swoją misją „Niesienia zdrowia poprzez żywność tak wielu ludziom, jak to możliwe”. Działania te przekładają się zarówno na korzyści dla społeczności lokalnych i poprawę kondycji zdrowotnej milionów Polaków, jak i umocnienie znaczenia produktów powstających w Polsce na arenie międzynarodowej.</w:t>
      </w:r>
    </w:p>
    <w:p w14:paraId="739E2B32" w14:textId="77777777" w:rsidR="00AC688D" w:rsidRDefault="00AC688D" w:rsidP="000B2472">
      <w:pPr>
        <w:jc w:val="both"/>
        <w:rPr>
          <w:rFonts w:cs="Calibri"/>
          <w:szCs w:val="22"/>
        </w:rPr>
      </w:pPr>
    </w:p>
    <w:p w14:paraId="38126076" w14:textId="3071ADA7" w:rsidR="00AC688D" w:rsidRPr="00AC688D" w:rsidRDefault="00AC688D" w:rsidP="000B2472">
      <w:pPr>
        <w:jc w:val="both"/>
        <w:rPr>
          <w:rFonts w:cs="Calibri"/>
          <w:szCs w:val="22"/>
          <w:lang w:val="en-US"/>
        </w:rPr>
      </w:pPr>
      <w:r w:rsidRPr="002B1544">
        <w:rPr>
          <w:rFonts w:cs="Calibri"/>
          <w:b/>
          <w:bCs/>
          <w:szCs w:val="22"/>
          <w:lang w:val="en-US"/>
        </w:rPr>
        <w:t>*</w:t>
      </w:r>
      <w:r w:rsidRPr="002B1544">
        <w:rPr>
          <w:b/>
          <w:bCs/>
          <w:lang w:val="en-US"/>
        </w:rPr>
        <w:t xml:space="preserve"> </w:t>
      </w:r>
      <w:r w:rsidRPr="002B1544">
        <w:rPr>
          <w:rFonts w:cs="Calibri"/>
          <w:b/>
          <w:bCs/>
          <w:szCs w:val="22"/>
          <w:lang w:val="en-US"/>
        </w:rPr>
        <w:t>Antoine de Saint-</w:t>
      </w:r>
      <w:proofErr w:type="spellStart"/>
      <w:r w:rsidRPr="002B1544">
        <w:rPr>
          <w:rFonts w:cs="Calibri"/>
          <w:b/>
          <w:bCs/>
          <w:szCs w:val="22"/>
          <w:lang w:val="en-US"/>
        </w:rPr>
        <w:t>Affrique</w:t>
      </w:r>
      <w:proofErr w:type="spellEnd"/>
      <w:r w:rsidRPr="002B1544">
        <w:rPr>
          <w:rFonts w:cs="Calibri"/>
          <w:b/>
          <w:bCs/>
          <w:szCs w:val="22"/>
          <w:lang w:val="en-US"/>
        </w:rPr>
        <w:t>, DANONE CEO, said</w:t>
      </w:r>
      <w:r w:rsidRPr="00767F3F">
        <w:rPr>
          <w:rFonts w:cs="Calibri"/>
          <w:szCs w:val="22"/>
          <w:lang w:val="en-US"/>
        </w:rPr>
        <w:t>: “Our long-standing patient-centric approach is at the heart of our specialized nutrition strategy. The line expansion we’re making into the Opole plant will accelerate our innovation within adult medical nutrition, expanding on our 100 years of expertise in the medical nutrition field. The investment will result in more agility in our supply chain, via our existing factories, meaning we can serve more patients, better, locally, while also delivering on our mission to bring health through food to as many people as possible. This expansion is the latest example of our Renew DANONE strategy in action, as we invest to get ahead of evolving health needs and develop our adult nutrition category”.</w:t>
      </w:r>
    </w:p>
    <w:p w14:paraId="72D585A6" w14:textId="77777777" w:rsidR="003B3E97" w:rsidRPr="00631C2E" w:rsidRDefault="003B3E97" w:rsidP="003B3E97">
      <w:pPr>
        <w:spacing w:line="240" w:lineRule="auto"/>
        <w:jc w:val="both"/>
        <w:rPr>
          <w:rFonts w:asciiTheme="minorHAnsi" w:hAnsiTheme="minorHAnsi" w:cstheme="minorHAnsi"/>
          <w:b/>
          <w:bCs/>
          <w:color w:val="002060"/>
          <w:sz w:val="16"/>
          <w:szCs w:val="16"/>
        </w:rPr>
      </w:pPr>
      <w:r w:rsidRPr="00631C2E">
        <w:rPr>
          <w:rFonts w:asciiTheme="minorHAnsi" w:hAnsiTheme="minorHAnsi" w:cstheme="minorHAnsi"/>
          <w:b/>
          <w:bCs/>
          <w:color w:val="002060"/>
          <w:sz w:val="16"/>
          <w:szCs w:val="16"/>
        </w:rPr>
        <w:lastRenderedPageBreak/>
        <w:t>O grupie spółek DANONE:</w:t>
      </w:r>
    </w:p>
    <w:p w14:paraId="36960D32" w14:textId="42F7853E" w:rsidR="00ED15CD" w:rsidRDefault="003B3E97" w:rsidP="00631C2E">
      <w:pPr>
        <w:pStyle w:val="NormalSpaceBefore"/>
        <w:spacing w:line="240" w:lineRule="auto"/>
        <w:jc w:val="both"/>
        <w:rPr>
          <w:rFonts w:asciiTheme="minorHAnsi" w:hAnsiTheme="minorHAnsi" w:cstheme="minorHAnsi"/>
          <w:color w:val="002060"/>
          <w:sz w:val="16"/>
          <w:szCs w:val="16"/>
        </w:rPr>
      </w:pPr>
      <w:r w:rsidRPr="00631C2E">
        <w:rPr>
          <w:rFonts w:asciiTheme="minorHAnsi" w:hAnsiTheme="minorHAnsi" w:cstheme="minorHAnsi"/>
          <w:color w:val="002060"/>
          <w:sz w:val="16"/>
          <w:szCs w:val="16"/>
        </w:rPr>
        <w:t>DANONE to światowy lider na rynku żywności, któremu we wszystkich działaniach przyświeca dbanie o zdrowie. W Polsce DANONE działa w 3 obszarach istotnych dla prawidłowego żywienia: produkty mleczne oraz pochodzenia roślinnego (</w:t>
      </w:r>
      <w:proofErr w:type="spellStart"/>
      <w:r w:rsidRPr="00631C2E">
        <w:rPr>
          <w:rFonts w:asciiTheme="minorHAnsi" w:hAnsiTheme="minorHAnsi" w:cstheme="minorHAnsi"/>
          <w:color w:val="002060"/>
          <w:sz w:val="16"/>
          <w:szCs w:val="16"/>
        </w:rPr>
        <w:t>Danone</w:t>
      </w:r>
      <w:proofErr w:type="spellEnd"/>
      <w:r w:rsidRPr="00631C2E">
        <w:rPr>
          <w:rFonts w:asciiTheme="minorHAnsi" w:hAnsiTheme="minorHAnsi" w:cstheme="minorHAnsi"/>
          <w:color w:val="002060"/>
          <w:sz w:val="16"/>
          <w:szCs w:val="16"/>
        </w:rPr>
        <w:t>), woda i napoje (Żywiec Zdrój), żywienie specjalistyczne, obejmujące żywność dla niemowląt i małych dzieci oraz żywność specjalnego przeznaczenia medycznego (</w:t>
      </w:r>
      <w:proofErr w:type="spellStart"/>
      <w:r w:rsidRPr="00631C2E">
        <w:rPr>
          <w:rFonts w:asciiTheme="minorHAnsi" w:hAnsiTheme="minorHAnsi" w:cstheme="minorHAnsi"/>
          <w:color w:val="002060"/>
          <w:sz w:val="16"/>
          <w:szCs w:val="16"/>
        </w:rPr>
        <w:t>Nutricia</w:t>
      </w:r>
      <w:proofErr w:type="spellEnd"/>
      <w:r w:rsidRPr="00631C2E">
        <w:rPr>
          <w:rFonts w:asciiTheme="minorHAnsi" w:hAnsiTheme="minorHAnsi" w:cstheme="minorHAnsi"/>
          <w:color w:val="002060"/>
          <w:sz w:val="16"/>
          <w:szCs w:val="16"/>
        </w:rPr>
        <w:t xml:space="preserve">). Wszystkie spółki DANONE łączy podwójne zobowiązanie na rzecz zrównoważonego rozwoju gospodarczego i społecznego oraz misja niesienia zdrowia poprzez żywność tak wielu ludziom, jak to możliwe. Poprzez oferowane produkty oraz realizowane projekty i programy - w myśl wspólnej wizji One Planet. One </w:t>
      </w:r>
      <w:proofErr w:type="spellStart"/>
      <w:r w:rsidRPr="00631C2E">
        <w:rPr>
          <w:rFonts w:asciiTheme="minorHAnsi" w:hAnsiTheme="minorHAnsi" w:cstheme="minorHAnsi"/>
          <w:color w:val="002060"/>
          <w:sz w:val="16"/>
          <w:szCs w:val="16"/>
        </w:rPr>
        <w:t>Health</w:t>
      </w:r>
      <w:proofErr w:type="spellEnd"/>
      <w:r w:rsidRPr="00631C2E">
        <w:rPr>
          <w:rFonts w:asciiTheme="minorHAnsi" w:hAnsiTheme="minorHAnsi" w:cstheme="minorHAnsi"/>
          <w:color w:val="002060"/>
          <w:sz w:val="16"/>
          <w:szCs w:val="16"/>
        </w:rPr>
        <w:t xml:space="preserve"> - spółki DANONE zachęcają do podejmowania właściwych wyborów żywieniowych na co dzień, a także przyczyniają się do zdrowia kolejnych pokoleń i lepszego stanu naszej planety. W </w:t>
      </w:r>
      <w:r w:rsidR="000C7A23" w:rsidRPr="00631C2E">
        <w:rPr>
          <w:rFonts w:asciiTheme="minorHAnsi" w:hAnsiTheme="minorHAnsi" w:cstheme="minorHAnsi"/>
          <w:color w:val="002060"/>
          <w:sz w:val="16"/>
          <w:szCs w:val="16"/>
        </w:rPr>
        <w:t>8</w:t>
      </w:r>
      <w:r w:rsidRPr="00631C2E">
        <w:rPr>
          <w:rFonts w:asciiTheme="minorHAnsi" w:hAnsiTheme="minorHAnsi" w:cstheme="minorHAnsi"/>
          <w:color w:val="002060"/>
          <w:sz w:val="16"/>
          <w:szCs w:val="16"/>
        </w:rPr>
        <w:t xml:space="preserve"> lokalizacjach w kraju zatrudnienie znajduje ponad 3 000 osób, rozwijających się zawodowo w bezpiecznym i przyjaznym środowisku pracy. </w:t>
      </w:r>
    </w:p>
    <w:p w14:paraId="24F10814" w14:textId="77777777" w:rsidR="00803639" w:rsidRPr="007815CE" w:rsidRDefault="00803639" w:rsidP="00803639">
      <w:pPr>
        <w:pStyle w:val="NormalSpaceBefore"/>
        <w:jc w:val="both"/>
        <w:rPr>
          <w:rFonts w:asciiTheme="minorHAnsi" w:hAnsiTheme="minorHAnsi" w:cstheme="minorHAnsi"/>
          <w:b/>
          <w:color w:val="002060"/>
          <w:sz w:val="16"/>
          <w:szCs w:val="16"/>
        </w:rPr>
      </w:pPr>
      <w:r w:rsidRPr="007815CE">
        <w:rPr>
          <w:rFonts w:asciiTheme="minorHAnsi" w:hAnsiTheme="minorHAnsi" w:cstheme="minorHAnsi"/>
          <w:b/>
          <w:color w:val="002060"/>
          <w:sz w:val="16"/>
          <w:szCs w:val="16"/>
        </w:rPr>
        <w:t xml:space="preserve">O </w:t>
      </w:r>
      <w:proofErr w:type="spellStart"/>
      <w:r w:rsidRPr="007815CE">
        <w:rPr>
          <w:rFonts w:asciiTheme="minorHAnsi" w:hAnsiTheme="minorHAnsi" w:cstheme="minorHAnsi"/>
          <w:b/>
          <w:color w:val="002060"/>
          <w:sz w:val="16"/>
          <w:szCs w:val="16"/>
        </w:rPr>
        <w:t>Nutricia</w:t>
      </w:r>
      <w:proofErr w:type="spellEnd"/>
    </w:p>
    <w:p w14:paraId="42E639E4" w14:textId="77777777" w:rsidR="00E70F4F" w:rsidRDefault="00803639" w:rsidP="00803639">
      <w:pPr>
        <w:pStyle w:val="NormalSpaceBefore"/>
        <w:spacing w:line="240" w:lineRule="auto"/>
        <w:jc w:val="both"/>
        <w:rPr>
          <w:rFonts w:asciiTheme="minorHAnsi" w:hAnsiTheme="minorHAnsi" w:cstheme="minorHAnsi"/>
          <w:color w:val="002060"/>
          <w:sz w:val="16"/>
          <w:szCs w:val="16"/>
        </w:rPr>
      </w:pPr>
      <w:proofErr w:type="spellStart"/>
      <w:r w:rsidRPr="007815CE">
        <w:rPr>
          <w:rFonts w:asciiTheme="minorHAnsi" w:hAnsiTheme="minorHAnsi" w:cstheme="minorHAnsi"/>
          <w:color w:val="002060"/>
          <w:sz w:val="16"/>
          <w:szCs w:val="16"/>
        </w:rPr>
        <w:t>Nutricia</w:t>
      </w:r>
      <w:proofErr w:type="spellEnd"/>
      <w:r w:rsidRPr="007815CE">
        <w:rPr>
          <w:rFonts w:asciiTheme="minorHAnsi" w:hAnsiTheme="minorHAnsi" w:cstheme="minorHAnsi"/>
          <w:color w:val="002060"/>
          <w:sz w:val="16"/>
          <w:szCs w:val="16"/>
        </w:rPr>
        <w:t>, służy ludziom najlepszą opieką żywieniową w najwrażliwszych momentach ich życia. Firma jest liderem w sprzedaży produktów dla niemowląt i małych dzieci</w:t>
      </w:r>
      <w:r>
        <w:rPr>
          <w:rStyle w:val="Odwoanieprzypisudolnego"/>
          <w:rFonts w:asciiTheme="minorHAnsi" w:hAnsiTheme="minorHAnsi" w:cstheme="minorHAnsi"/>
          <w:color w:val="002060"/>
          <w:sz w:val="16"/>
          <w:szCs w:val="16"/>
        </w:rPr>
        <w:footnoteReference w:id="2"/>
      </w:r>
      <w:r w:rsidRPr="007815CE">
        <w:rPr>
          <w:rFonts w:asciiTheme="minorHAnsi" w:hAnsiTheme="minorHAnsi" w:cstheme="minorHAnsi"/>
          <w:color w:val="002060"/>
          <w:sz w:val="16"/>
          <w:szCs w:val="16"/>
        </w:rPr>
        <w:t xml:space="preserve"> oraz żywności medycznej dla osób wymagających specjalnej diety</w:t>
      </w:r>
      <w:r>
        <w:rPr>
          <w:rStyle w:val="Odwoanieprzypisudolnego"/>
          <w:rFonts w:asciiTheme="minorHAnsi" w:hAnsiTheme="minorHAnsi" w:cstheme="minorHAnsi"/>
          <w:color w:val="002060"/>
          <w:sz w:val="16"/>
          <w:szCs w:val="16"/>
        </w:rPr>
        <w:footnoteReference w:id="3"/>
      </w:r>
      <w:r w:rsidRPr="007815CE">
        <w:rPr>
          <w:rFonts w:asciiTheme="minorHAnsi" w:hAnsiTheme="minorHAnsi" w:cstheme="minorHAnsi"/>
          <w:color w:val="002060"/>
          <w:sz w:val="16"/>
          <w:szCs w:val="16"/>
        </w:rPr>
        <w:t>. Od ponad 120 lat tworzy wartościowe produkty, dopasowane do potrzeb</w:t>
      </w:r>
      <w:r>
        <w:rPr>
          <w:rFonts w:asciiTheme="minorHAnsi" w:hAnsiTheme="minorHAnsi" w:cstheme="minorHAnsi"/>
          <w:color w:val="002060"/>
          <w:sz w:val="16"/>
          <w:szCs w:val="16"/>
        </w:rPr>
        <w:t xml:space="preserve"> </w:t>
      </w:r>
      <w:r w:rsidRPr="007815CE">
        <w:rPr>
          <w:rFonts w:asciiTheme="minorHAnsi" w:hAnsiTheme="minorHAnsi" w:cstheme="minorHAnsi"/>
          <w:color w:val="002060"/>
          <w:sz w:val="16"/>
          <w:szCs w:val="16"/>
        </w:rPr>
        <w:t>konsumentów na różnych etapach życia i dostosowane do zróżnicowanych potrzeb żywieniowych. W ofercie firmy znajdują się m.in. produkty dla niemowląt i</w:t>
      </w:r>
      <w:r>
        <w:rPr>
          <w:rFonts w:asciiTheme="minorHAnsi" w:hAnsiTheme="minorHAnsi" w:cstheme="minorHAnsi"/>
          <w:color w:val="002060"/>
          <w:sz w:val="16"/>
          <w:szCs w:val="16"/>
        </w:rPr>
        <w:t> </w:t>
      </w:r>
      <w:r w:rsidRPr="007815CE">
        <w:rPr>
          <w:rFonts w:asciiTheme="minorHAnsi" w:hAnsiTheme="minorHAnsi" w:cstheme="minorHAnsi"/>
          <w:color w:val="002060"/>
          <w:sz w:val="16"/>
          <w:szCs w:val="16"/>
        </w:rPr>
        <w:t xml:space="preserve">małych dzieci (mleka modyfikowane marki </w:t>
      </w:r>
      <w:proofErr w:type="spellStart"/>
      <w:r w:rsidRPr="007815CE">
        <w:rPr>
          <w:rFonts w:asciiTheme="minorHAnsi" w:hAnsiTheme="minorHAnsi" w:cstheme="minorHAnsi"/>
          <w:color w:val="002060"/>
          <w:sz w:val="16"/>
          <w:szCs w:val="16"/>
        </w:rPr>
        <w:t>Bebiko</w:t>
      </w:r>
      <w:proofErr w:type="spellEnd"/>
      <w:r w:rsidRPr="007815CE">
        <w:rPr>
          <w:rFonts w:asciiTheme="minorHAnsi" w:hAnsiTheme="minorHAnsi" w:cstheme="minorHAnsi"/>
          <w:color w:val="002060"/>
          <w:sz w:val="16"/>
          <w:szCs w:val="16"/>
        </w:rPr>
        <w:t xml:space="preserve"> 2, </w:t>
      </w:r>
      <w:proofErr w:type="spellStart"/>
      <w:r w:rsidRPr="007815CE">
        <w:rPr>
          <w:rFonts w:asciiTheme="minorHAnsi" w:hAnsiTheme="minorHAnsi" w:cstheme="minorHAnsi"/>
          <w:color w:val="002060"/>
          <w:sz w:val="16"/>
          <w:szCs w:val="16"/>
        </w:rPr>
        <w:t>Bebilon</w:t>
      </w:r>
      <w:proofErr w:type="spellEnd"/>
      <w:r w:rsidRPr="007815CE">
        <w:rPr>
          <w:rFonts w:asciiTheme="minorHAnsi" w:hAnsiTheme="minorHAnsi" w:cstheme="minorHAnsi"/>
          <w:color w:val="002060"/>
          <w:sz w:val="16"/>
          <w:szCs w:val="16"/>
        </w:rPr>
        <w:t xml:space="preserve"> 2, żywność uzupełniająca marki </w:t>
      </w:r>
      <w:proofErr w:type="spellStart"/>
      <w:r w:rsidRPr="007815CE">
        <w:rPr>
          <w:rFonts w:asciiTheme="minorHAnsi" w:hAnsiTheme="minorHAnsi" w:cstheme="minorHAnsi"/>
          <w:color w:val="002060"/>
          <w:sz w:val="16"/>
          <w:szCs w:val="16"/>
        </w:rPr>
        <w:t>BoboVita</w:t>
      </w:r>
      <w:proofErr w:type="spellEnd"/>
      <w:r w:rsidRPr="007815CE">
        <w:rPr>
          <w:rFonts w:asciiTheme="minorHAnsi" w:hAnsiTheme="minorHAnsi" w:cstheme="minorHAnsi"/>
          <w:color w:val="002060"/>
          <w:sz w:val="16"/>
          <w:szCs w:val="16"/>
        </w:rPr>
        <w:t xml:space="preserve">), a także żywność specjalnego przeznaczenia medycznego do podaży doustnej (marki </w:t>
      </w:r>
      <w:proofErr w:type="spellStart"/>
      <w:r w:rsidRPr="007815CE">
        <w:rPr>
          <w:rFonts w:asciiTheme="minorHAnsi" w:hAnsiTheme="minorHAnsi" w:cstheme="minorHAnsi"/>
          <w:color w:val="002060"/>
          <w:sz w:val="16"/>
          <w:szCs w:val="16"/>
        </w:rPr>
        <w:t>Bebiko</w:t>
      </w:r>
      <w:proofErr w:type="spellEnd"/>
      <w:r w:rsidRPr="007815CE">
        <w:rPr>
          <w:rFonts w:asciiTheme="minorHAnsi" w:hAnsiTheme="minorHAnsi" w:cstheme="minorHAnsi"/>
          <w:color w:val="002060"/>
          <w:sz w:val="16"/>
          <w:szCs w:val="16"/>
        </w:rPr>
        <w:t xml:space="preserve">, </w:t>
      </w:r>
      <w:proofErr w:type="spellStart"/>
      <w:r w:rsidRPr="007815CE">
        <w:rPr>
          <w:rFonts w:asciiTheme="minorHAnsi" w:hAnsiTheme="minorHAnsi" w:cstheme="minorHAnsi"/>
          <w:color w:val="002060"/>
          <w:sz w:val="16"/>
          <w:szCs w:val="16"/>
        </w:rPr>
        <w:t>Bebilon</w:t>
      </w:r>
      <w:proofErr w:type="spellEnd"/>
      <w:r w:rsidRPr="007815CE">
        <w:rPr>
          <w:rFonts w:asciiTheme="minorHAnsi" w:hAnsiTheme="minorHAnsi" w:cstheme="minorHAnsi"/>
          <w:color w:val="002060"/>
          <w:sz w:val="16"/>
          <w:szCs w:val="16"/>
        </w:rPr>
        <w:t xml:space="preserve"> oraz m.in. </w:t>
      </w:r>
      <w:proofErr w:type="spellStart"/>
      <w:r w:rsidRPr="007815CE">
        <w:rPr>
          <w:rFonts w:asciiTheme="minorHAnsi" w:hAnsiTheme="minorHAnsi" w:cstheme="minorHAnsi"/>
          <w:color w:val="002060"/>
          <w:sz w:val="16"/>
          <w:szCs w:val="16"/>
        </w:rPr>
        <w:t>Nutridrink</w:t>
      </w:r>
      <w:proofErr w:type="spellEnd"/>
      <w:r w:rsidRPr="007815CE">
        <w:rPr>
          <w:rFonts w:asciiTheme="minorHAnsi" w:hAnsiTheme="minorHAnsi" w:cstheme="minorHAnsi"/>
          <w:color w:val="002060"/>
          <w:sz w:val="16"/>
          <w:szCs w:val="16"/>
        </w:rPr>
        <w:t xml:space="preserve">, </w:t>
      </w:r>
      <w:proofErr w:type="spellStart"/>
      <w:r w:rsidRPr="007815CE">
        <w:rPr>
          <w:rFonts w:asciiTheme="minorHAnsi" w:hAnsiTheme="minorHAnsi" w:cstheme="minorHAnsi"/>
          <w:color w:val="002060"/>
          <w:sz w:val="16"/>
          <w:szCs w:val="16"/>
        </w:rPr>
        <w:t>Nutridrink</w:t>
      </w:r>
      <w:proofErr w:type="spellEnd"/>
      <w:r w:rsidRPr="007815CE">
        <w:rPr>
          <w:rFonts w:asciiTheme="minorHAnsi" w:hAnsiTheme="minorHAnsi" w:cstheme="minorHAnsi"/>
          <w:color w:val="002060"/>
          <w:sz w:val="16"/>
          <w:szCs w:val="16"/>
        </w:rPr>
        <w:t xml:space="preserve"> Protein, </w:t>
      </w:r>
      <w:proofErr w:type="spellStart"/>
      <w:r w:rsidRPr="007815CE">
        <w:rPr>
          <w:rFonts w:asciiTheme="minorHAnsi" w:hAnsiTheme="minorHAnsi" w:cstheme="minorHAnsi"/>
          <w:color w:val="002060"/>
          <w:sz w:val="16"/>
          <w:szCs w:val="16"/>
        </w:rPr>
        <w:t>Nutridrink</w:t>
      </w:r>
      <w:proofErr w:type="spellEnd"/>
      <w:r w:rsidRPr="007815CE">
        <w:rPr>
          <w:rFonts w:asciiTheme="minorHAnsi" w:hAnsiTheme="minorHAnsi" w:cstheme="minorHAnsi"/>
          <w:color w:val="002060"/>
          <w:sz w:val="16"/>
          <w:szCs w:val="16"/>
        </w:rPr>
        <w:t xml:space="preserve"> Skin </w:t>
      </w:r>
      <w:proofErr w:type="spellStart"/>
      <w:r w:rsidRPr="007815CE">
        <w:rPr>
          <w:rFonts w:asciiTheme="minorHAnsi" w:hAnsiTheme="minorHAnsi" w:cstheme="minorHAnsi"/>
          <w:color w:val="002060"/>
          <w:sz w:val="16"/>
          <w:szCs w:val="16"/>
        </w:rPr>
        <w:t>Repair</w:t>
      </w:r>
      <w:proofErr w:type="spellEnd"/>
      <w:r w:rsidRPr="007815CE">
        <w:rPr>
          <w:rFonts w:asciiTheme="minorHAnsi" w:hAnsiTheme="minorHAnsi" w:cstheme="minorHAnsi"/>
          <w:color w:val="002060"/>
          <w:sz w:val="16"/>
          <w:szCs w:val="16"/>
        </w:rPr>
        <w:t xml:space="preserve">), jak również do podaży przez zgłębnik (m.in. preparaty linii </w:t>
      </w:r>
      <w:proofErr w:type="spellStart"/>
      <w:r w:rsidRPr="007815CE">
        <w:rPr>
          <w:rFonts w:asciiTheme="minorHAnsi" w:hAnsiTheme="minorHAnsi" w:cstheme="minorHAnsi"/>
          <w:color w:val="002060"/>
          <w:sz w:val="16"/>
          <w:szCs w:val="16"/>
        </w:rPr>
        <w:t>Nutrini</w:t>
      </w:r>
      <w:proofErr w:type="spellEnd"/>
      <w:r w:rsidRPr="007815CE">
        <w:rPr>
          <w:rFonts w:asciiTheme="minorHAnsi" w:hAnsiTheme="minorHAnsi" w:cstheme="minorHAnsi"/>
          <w:color w:val="002060"/>
          <w:sz w:val="16"/>
          <w:szCs w:val="16"/>
        </w:rPr>
        <w:t xml:space="preserve"> i </w:t>
      </w:r>
      <w:proofErr w:type="spellStart"/>
      <w:r w:rsidRPr="007815CE">
        <w:rPr>
          <w:rFonts w:asciiTheme="minorHAnsi" w:hAnsiTheme="minorHAnsi" w:cstheme="minorHAnsi"/>
          <w:color w:val="002060"/>
          <w:sz w:val="16"/>
          <w:szCs w:val="16"/>
        </w:rPr>
        <w:t>Nutrison</w:t>
      </w:r>
      <w:proofErr w:type="spellEnd"/>
      <w:r w:rsidRPr="007815CE">
        <w:rPr>
          <w:rFonts w:asciiTheme="minorHAnsi" w:hAnsiTheme="minorHAnsi" w:cstheme="minorHAnsi"/>
          <w:color w:val="002060"/>
          <w:sz w:val="16"/>
          <w:szCs w:val="16"/>
        </w:rPr>
        <w:t>). Receptury wszystkich produktów oparte są na</w:t>
      </w:r>
      <w:r>
        <w:rPr>
          <w:rFonts w:asciiTheme="minorHAnsi" w:hAnsiTheme="minorHAnsi" w:cstheme="minorHAnsi"/>
          <w:color w:val="002060"/>
          <w:sz w:val="16"/>
          <w:szCs w:val="16"/>
        </w:rPr>
        <w:t xml:space="preserve"> </w:t>
      </w:r>
      <w:r w:rsidRPr="007815CE">
        <w:rPr>
          <w:rFonts w:asciiTheme="minorHAnsi" w:hAnsiTheme="minorHAnsi" w:cstheme="minorHAnsi"/>
          <w:color w:val="002060"/>
          <w:sz w:val="16"/>
          <w:szCs w:val="16"/>
        </w:rPr>
        <w:t xml:space="preserve">najnowszych osiągnięciach naukowych oraz szerokiej wiedzy na temat składników odżywczych i ich roli w organizmie. </w:t>
      </w:r>
    </w:p>
    <w:p w14:paraId="4DCF9C50" w14:textId="20F13855" w:rsidR="00803639" w:rsidRPr="007815CE" w:rsidRDefault="00803639" w:rsidP="00803639">
      <w:pPr>
        <w:pStyle w:val="NormalSpaceBefore"/>
        <w:spacing w:line="240" w:lineRule="auto"/>
        <w:jc w:val="both"/>
        <w:rPr>
          <w:rFonts w:asciiTheme="minorHAnsi" w:hAnsiTheme="minorHAnsi" w:cstheme="minorHAnsi"/>
          <w:color w:val="002060"/>
          <w:sz w:val="16"/>
          <w:szCs w:val="16"/>
        </w:rPr>
      </w:pPr>
      <w:proofErr w:type="spellStart"/>
      <w:r w:rsidRPr="007815CE">
        <w:rPr>
          <w:rFonts w:asciiTheme="minorHAnsi" w:hAnsiTheme="minorHAnsi" w:cstheme="minorHAnsi"/>
          <w:color w:val="002060"/>
          <w:sz w:val="16"/>
          <w:szCs w:val="16"/>
        </w:rPr>
        <w:t>Nutricia</w:t>
      </w:r>
      <w:proofErr w:type="spellEnd"/>
      <w:r w:rsidRPr="007815CE">
        <w:rPr>
          <w:rFonts w:asciiTheme="minorHAnsi" w:hAnsiTheme="minorHAnsi" w:cstheme="minorHAnsi"/>
          <w:color w:val="002060"/>
          <w:sz w:val="16"/>
          <w:szCs w:val="16"/>
        </w:rPr>
        <w:t xml:space="preserve"> Polska powstała w 1993 roku z połączenia polskiej firmy i zagranicznego inwestora. Dziś, firma w</w:t>
      </w:r>
      <w:r>
        <w:rPr>
          <w:rFonts w:asciiTheme="minorHAnsi" w:hAnsiTheme="minorHAnsi" w:cstheme="minorHAnsi"/>
          <w:color w:val="002060"/>
          <w:sz w:val="16"/>
          <w:szCs w:val="16"/>
        </w:rPr>
        <w:t> </w:t>
      </w:r>
      <w:r w:rsidRPr="007815CE">
        <w:rPr>
          <w:rFonts w:asciiTheme="minorHAnsi" w:hAnsiTheme="minorHAnsi" w:cstheme="minorHAnsi"/>
          <w:color w:val="002060"/>
          <w:sz w:val="16"/>
          <w:szCs w:val="16"/>
        </w:rPr>
        <w:t>warszawskiej siedzibie</w:t>
      </w:r>
      <w:r>
        <w:rPr>
          <w:rFonts w:asciiTheme="minorHAnsi" w:hAnsiTheme="minorHAnsi" w:cstheme="minorHAnsi"/>
          <w:color w:val="002060"/>
          <w:sz w:val="16"/>
          <w:szCs w:val="16"/>
        </w:rPr>
        <w:t xml:space="preserve"> </w:t>
      </w:r>
      <w:r w:rsidRPr="007815CE">
        <w:rPr>
          <w:rFonts w:asciiTheme="minorHAnsi" w:hAnsiTheme="minorHAnsi" w:cstheme="minorHAnsi"/>
          <w:color w:val="002060"/>
          <w:sz w:val="16"/>
          <w:szCs w:val="16"/>
        </w:rPr>
        <w:t>oraz w dwóch fabrykach w</w:t>
      </w:r>
      <w:r w:rsidR="00511479">
        <w:rPr>
          <w:rFonts w:asciiTheme="minorHAnsi" w:hAnsiTheme="minorHAnsi" w:cstheme="minorHAnsi"/>
          <w:color w:val="002060"/>
          <w:sz w:val="16"/>
          <w:szCs w:val="16"/>
        </w:rPr>
        <w:t> </w:t>
      </w:r>
      <w:r w:rsidRPr="007815CE">
        <w:rPr>
          <w:rFonts w:asciiTheme="minorHAnsi" w:hAnsiTheme="minorHAnsi" w:cstheme="minorHAnsi"/>
          <w:color w:val="002060"/>
          <w:sz w:val="16"/>
          <w:szCs w:val="16"/>
        </w:rPr>
        <w:t xml:space="preserve">kraju - w Opolu oraz w Krotoszynie, zatrudnia ponad 1200 pracowników. </w:t>
      </w:r>
    </w:p>
    <w:p w14:paraId="5CD3158A" w14:textId="30AC99FB" w:rsidR="00803639" w:rsidRPr="00631C2E" w:rsidRDefault="00803639" w:rsidP="00803639">
      <w:pPr>
        <w:pStyle w:val="NormalSpaceBefore"/>
        <w:spacing w:line="240" w:lineRule="auto"/>
        <w:jc w:val="both"/>
        <w:rPr>
          <w:rFonts w:asciiTheme="minorHAnsi" w:hAnsiTheme="minorHAnsi" w:cstheme="minorHAnsi"/>
          <w:b/>
          <w:color w:val="002060"/>
          <w:sz w:val="16"/>
          <w:szCs w:val="16"/>
        </w:rPr>
      </w:pPr>
      <w:r w:rsidRPr="007815CE">
        <w:rPr>
          <w:rFonts w:asciiTheme="minorHAnsi" w:hAnsiTheme="minorHAnsi" w:cstheme="minorHAnsi"/>
          <w:color w:val="002060"/>
          <w:sz w:val="16"/>
          <w:szCs w:val="16"/>
        </w:rPr>
        <w:t xml:space="preserve">Fundacja </w:t>
      </w:r>
      <w:proofErr w:type="spellStart"/>
      <w:r w:rsidRPr="007815CE">
        <w:rPr>
          <w:rFonts w:asciiTheme="minorHAnsi" w:hAnsiTheme="minorHAnsi" w:cstheme="minorHAnsi"/>
          <w:color w:val="002060"/>
          <w:sz w:val="16"/>
          <w:szCs w:val="16"/>
        </w:rPr>
        <w:t>Nutricia</w:t>
      </w:r>
      <w:proofErr w:type="spellEnd"/>
      <w:r w:rsidRPr="007815CE">
        <w:rPr>
          <w:rFonts w:asciiTheme="minorHAnsi" w:hAnsiTheme="minorHAnsi" w:cstheme="minorHAnsi"/>
          <w:color w:val="002060"/>
          <w:sz w:val="16"/>
          <w:szCs w:val="16"/>
        </w:rPr>
        <w:t>, od 1996 roku konsekwentnie edukuje w obszarze żywienia niemowląt i małych dzieci oraz pacjentów ze specjalnymi potrzebami</w:t>
      </w:r>
      <w:r>
        <w:rPr>
          <w:rFonts w:asciiTheme="minorHAnsi" w:hAnsiTheme="minorHAnsi" w:cstheme="minorHAnsi"/>
          <w:color w:val="002060"/>
          <w:sz w:val="16"/>
          <w:szCs w:val="16"/>
        </w:rPr>
        <w:t xml:space="preserve"> </w:t>
      </w:r>
      <w:r w:rsidRPr="007815CE">
        <w:rPr>
          <w:rFonts w:asciiTheme="minorHAnsi" w:hAnsiTheme="minorHAnsi" w:cstheme="minorHAnsi"/>
          <w:color w:val="002060"/>
          <w:sz w:val="16"/>
          <w:szCs w:val="16"/>
        </w:rPr>
        <w:t>żywieniowymi, a także wspiera działalność badawczo-naukową środowiska medycznego.</w:t>
      </w:r>
    </w:p>
    <w:p w14:paraId="66BB8479" w14:textId="77777777" w:rsidR="00803639" w:rsidRDefault="00803639" w:rsidP="00D522C9">
      <w:pPr>
        <w:suppressAutoHyphens/>
        <w:autoSpaceDN w:val="0"/>
        <w:spacing w:after="100" w:afterAutospacing="1"/>
        <w:jc w:val="both"/>
        <w:rPr>
          <w:rFonts w:eastAsia="Calibri" w:cs="Calibri"/>
          <w:b/>
          <w:bCs/>
          <w:color w:val="002060"/>
          <w:sz w:val="18"/>
          <w:szCs w:val="18"/>
          <w:shd w:val="clear" w:color="auto" w:fill="FFFFFF"/>
        </w:rPr>
      </w:pPr>
    </w:p>
    <w:p w14:paraId="073DA071" w14:textId="154DDA47" w:rsidR="00D522C9" w:rsidRPr="006943AE" w:rsidRDefault="00D522C9" w:rsidP="00D522C9">
      <w:pPr>
        <w:suppressAutoHyphens/>
        <w:autoSpaceDN w:val="0"/>
        <w:spacing w:after="100" w:afterAutospacing="1"/>
        <w:jc w:val="both"/>
        <w:rPr>
          <w:rFonts w:eastAsia="Calibri" w:cs="Calibri"/>
          <w:b/>
          <w:bCs/>
          <w:color w:val="002060"/>
          <w:sz w:val="18"/>
          <w:szCs w:val="18"/>
          <w:shd w:val="clear" w:color="auto" w:fill="FFFFFF"/>
        </w:rPr>
      </w:pPr>
      <w:r w:rsidRPr="006943AE">
        <w:rPr>
          <w:rFonts w:eastAsia="Calibri" w:cs="Calibri"/>
          <w:b/>
          <w:bCs/>
          <w:color w:val="002060"/>
          <w:sz w:val="18"/>
          <w:szCs w:val="18"/>
          <w:shd w:val="clear" w:color="auto" w:fill="FFFFFF"/>
        </w:rPr>
        <w:t>Dodatkowych informacji udziela:</w:t>
      </w:r>
    </w:p>
    <w:p w14:paraId="6240C453" w14:textId="77777777" w:rsidR="00D522C9" w:rsidRPr="00ED15CD" w:rsidRDefault="00D522C9" w:rsidP="00D522C9">
      <w:pPr>
        <w:suppressAutoHyphens/>
        <w:autoSpaceDN w:val="0"/>
        <w:spacing w:after="0"/>
        <w:jc w:val="both"/>
        <w:rPr>
          <w:rFonts w:eastAsia="Calibri" w:cs="Calibri"/>
          <w:b/>
          <w:bCs/>
          <w:color w:val="002060"/>
          <w:sz w:val="20"/>
          <w:szCs w:val="20"/>
        </w:rPr>
      </w:pPr>
      <w:r w:rsidRPr="00ED15CD">
        <w:rPr>
          <w:rFonts w:eastAsia="Calibri" w:cs="Calibri"/>
          <w:b/>
          <w:bCs/>
          <w:color w:val="002060"/>
          <w:sz w:val="20"/>
          <w:szCs w:val="20"/>
        </w:rPr>
        <w:t>Martyna Węgrzyn</w:t>
      </w:r>
    </w:p>
    <w:p w14:paraId="69B8839C" w14:textId="2107B063" w:rsidR="00D522C9" w:rsidRPr="00ED15CD" w:rsidRDefault="00D522C9" w:rsidP="00D522C9">
      <w:pPr>
        <w:suppressAutoHyphens/>
        <w:autoSpaceDN w:val="0"/>
        <w:spacing w:after="0"/>
        <w:jc w:val="both"/>
        <w:rPr>
          <w:rFonts w:eastAsia="Calibri" w:cs="Calibri"/>
          <w:color w:val="002060"/>
          <w:sz w:val="20"/>
          <w:szCs w:val="20"/>
        </w:rPr>
      </w:pPr>
      <w:r w:rsidRPr="00ED15CD">
        <w:rPr>
          <w:rFonts w:eastAsia="Calibri" w:cs="Calibri"/>
          <w:color w:val="002060"/>
          <w:sz w:val="20"/>
          <w:szCs w:val="20"/>
        </w:rPr>
        <w:t>Kierowni</w:t>
      </w:r>
      <w:r w:rsidR="000C7A23">
        <w:rPr>
          <w:rFonts w:eastAsia="Calibri" w:cs="Calibri"/>
          <w:color w:val="002060"/>
          <w:sz w:val="20"/>
          <w:szCs w:val="20"/>
        </w:rPr>
        <w:t>czka</w:t>
      </w:r>
      <w:r w:rsidRPr="00ED15CD">
        <w:rPr>
          <w:rFonts w:eastAsia="Calibri" w:cs="Calibri"/>
          <w:color w:val="002060"/>
          <w:sz w:val="20"/>
          <w:szCs w:val="20"/>
        </w:rPr>
        <w:t xml:space="preserve"> Działu Komunikacji Zewnętrznej, grupa spółek DANONE</w:t>
      </w:r>
    </w:p>
    <w:p w14:paraId="669DE13E" w14:textId="43493498" w:rsidR="00D522C9" w:rsidRPr="00ED15CD" w:rsidRDefault="00D522C9" w:rsidP="00D522C9">
      <w:pPr>
        <w:suppressAutoHyphens/>
        <w:autoSpaceDN w:val="0"/>
        <w:spacing w:after="0"/>
        <w:jc w:val="both"/>
        <w:rPr>
          <w:rFonts w:eastAsia="Calibri" w:cs="Calibri"/>
          <w:color w:val="002060"/>
          <w:sz w:val="20"/>
          <w:szCs w:val="20"/>
          <w:lang w:val="en-US"/>
        </w:rPr>
      </w:pPr>
      <w:r w:rsidRPr="00ED15CD">
        <w:rPr>
          <w:rFonts w:cs="Calibri"/>
          <w:color w:val="002060"/>
          <w:sz w:val="20"/>
          <w:szCs w:val="20"/>
          <w:u w:val="single"/>
          <w:lang w:val="en-US"/>
        </w:rPr>
        <w:t>martyna.wegrzyn@danone.com</w:t>
      </w:r>
      <w:r w:rsidRPr="00ED15CD">
        <w:rPr>
          <w:rFonts w:eastAsia="Calibri" w:cs="Calibri"/>
          <w:color w:val="002060"/>
          <w:sz w:val="20"/>
          <w:szCs w:val="20"/>
          <w:lang w:val="en-US"/>
        </w:rPr>
        <w:t>, tel. 509 058 025</w:t>
      </w:r>
    </w:p>
    <w:p w14:paraId="57AF7287" w14:textId="22578002" w:rsidR="002800A6" w:rsidRPr="00CD7BBA" w:rsidRDefault="002800A6" w:rsidP="00F41270">
      <w:pPr>
        <w:rPr>
          <w:lang w:val="en-US"/>
        </w:rPr>
      </w:pPr>
    </w:p>
    <w:sectPr w:rsidR="002800A6" w:rsidRPr="00CD7BBA" w:rsidSect="00841440">
      <w:headerReference w:type="default" r:id="rId10"/>
      <w:footerReference w:type="default" r:id="rId11"/>
      <w:headerReference w:type="first" r:id="rId12"/>
      <w:footerReference w:type="first" r:id="rId13"/>
      <w:pgSz w:w="11906" w:h="16838" w:code="9"/>
      <w:pgMar w:top="2890" w:right="1134" w:bottom="269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4F74" w14:textId="77777777" w:rsidR="00D01B2A" w:rsidRDefault="00D01B2A">
      <w:r>
        <w:separator/>
      </w:r>
    </w:p>
  </w:endnote>
  <w:endnote w:type="continuationSeparator" w:id="0">
    <w:p w14:paraId="71D68BD2" w14:textId="77777777" w:rsidR="00D01B2A" w:rsidRDefault="00D01B2A">
      <w:r>
        <w:continuationSeparator/>
      </w:r>
    </w:p>
  </w:endnote>
  <w:endnote w:type="continuationNotice" w:id="1">
    <w:p w14:paraId="0CF32813" w14:textId="77777777" w:rsidR="00ED1475" w:rsidRDefault="00ED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T_Albanese">
    <w:panose1 w:val="00000000000000000000"/>
    <w:charset w:val="00"/>
    <w:family w:val="roman"/>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kzidenz Grotesk B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8505"/>
      <w:gridCol w:w="1133"/>
    </w:tblGrid>
    <w:tr w:rsidR="002C7508" w:rsidRPr="000505FA" w14:paraId="6DD47F04" w14:textId="77777777" w:rsidTr="00C96AFA">
      <w:trPr>
        <w:trHeight w:val="1554"/>
      </w:trPr>
      <w:tc>
        <w:tcPr>
          <w:tcW w:w="8505" w:type="dxa"/>
        </w:tcPr>
        <w:p w14:paraId="4986AD32" w14:textId="77777777" w:rsidR="002C7508" w:rsidRPr="000505FA" w:rsidRDefault="002C7508" w:rsidP="007B0538">
          <w:pPr>
            <w:pStyle w:val="Stopka"/>
          </w:pPr>
        </w:p>
      </w:tc>
      <w:tc>
        <w:tcPr>
          <w:tcW w:w="1133" w:type="dxa"/>
        </w:tcPr>
        <w:p w14:paraId="4EAF2D55" w14:textId="77777777" w:rsidR="002C7508" w:rsidRPr="00527504" w:rsidRDefault="00C96AFA" w:rsidP="00527504">
          <w:pPr>
            <w:pStyle w:val="Stopka"/>
          </w:pPr>
          <w:proofErr w:type="spellStart"/>
          <w:r w:rsidRPr="00527504">
            <w:t>Page</w:t>
          </w:r>
          <w:proofErr w:type="spellEnd"/>
          <w:r w:rsidRPr="00527504">
            <w:t xml:space="preserve"> </w:t>
          </w:r>
          <w:r w:rsidRPr="00527504">
            <w:fldChar w:fldCharType="begin"/>
          </w:r>
          <w:r w:rsidRPr="00527504">
            <w:instrText xml:space="preserve"> PAGE   \* MERGEFORMAT </w:instrText>
          </w:r>
          <w:r w:rsidRPr="00527504">
            <w:fldChar w:fldCharType="separate"/>
          </w:r>
          <w:r w:rsidR="007A02AB">
            <w:rPr>
              <w:noProof/>
            </w:rPr>
            <w:t>2</w:t>
          </w:r>
          <w:r w:rsidRPr="00527504">
            <w:fldChar w:fldCharType="end"/>
          </w:r>
        </w:p>
        <w:p w14:paraId="316AEB60" w14:textId="78B88924" w:rsidR="00C96AFA" w:rsidRPr="00143CEA" w:rsidRDefault="00C96AFA" w:rsidP="00527504">
          <w:pPr>
            <w:pStyle w:val="Stopka"/>
          </w:pPr>
          <w:r w:rsidRPr="00527504">
            <w:fldChar w:fldCharType="begin"/>
          </w:r>
          <w:r w:rsidRPr="00527504">
            <w:instrText xml:space="preserve"> DATE \@ "d MMMM yyyy" </w:instrText>
          </w:r>
          <w:r w:rsidRPr="00527504">
            <w:fldChar w:fldCharType="separate"/>
          </w:r>
          <w:r w:rsidR="00235D6D">
            <w:rPr>
              <w:noProof/>
            </w:rPr>
            <w:t>13 września 2023</w:t>
          </w:r>
          <w:r w:rsidRPr="00527504">
            <w:fldChar w:fldCharType="end"/>
          </w:r>
        </w:p>
      </w:tc>
    </w:tr>
  </w:tbl>
  <w:p w14:paraId="0C199EB0" w14:textId="77777777" w:rsidR="002C7508" w:rsidRPr="000505FA" w:rsidRDefault="002C7508" w:rsidP="002C7508">
    <w:pPr>
      <w:pStyle w:val="NoSpace"/>
    </w:pPr>
  </w:p>
  <w:p w14:paraId="4DE97E82" w14:textId="77777777" w:rsidR="002C7508" w:rsidRDefault="002C7508" w:rsidP="002C7508">
    <w:pPr>
      <w:pStyle w:val="NoSpace"/>
    </w:pPr>
  </w:p>
  <w:p w14:paraId="11A72063" w14:textId="77777777" w:rsidR="00717D25" w:rsidRDefault="00717D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9A57" w14:textId="553C6D5D" w:rsidR="009B137C" w:rsidRPr="000505FA" w:rsidRDefault="00A81919" w:rsidP="009B137C">
    <w:pPr>
      <w:pStyle w:val="NoSpace"/>
    </w:pPr>
    <w:r w:rsidRPr="00A81919">
      <w:rPr>
        <w:noProof/>
      </w:rPr>
      <w:drawing>
        <wp:anchor distT="0" distB="0" distL="114300" distR="114300" simplePos="0" relativeHeight="251658245" behindDoc="0" locked="0" layoutInCell="1" allowOverlap="1" wp14:anchorId="08F2D7DB" wp14:editId="3F37C69C">
          <wp:simplePos x="0" y="0"/>
          <wp:positionH relativeFrom="column">
            <wp:posOffset>-222885</wp:posOffset>
          </wp:positionH>
          <wp:positionV relativeFrom="paragraph">
            <wp:posOffset>-1213485</wp:posOffset>
          </wp:positionV>
          <wp:extent cx="361950" cy="180975"/>
          <wp:effectExtent l="0" t="0" r="0" b="9525"/>
          <wp:wrapNone/>
          <wp:docPr id="17" name="Picture 17" descr="Logo, company name&#10;&#10;Description automatically generated">
            <a:extLst xmlns:a="http://schemas.openxmlformats.org/drawingml/2006/main">
              <a:ext uri="{FF2B5EF4-FFF2-40B4-BE49-F238E27FC236}">
                <a16:creationId xmlns:a16="http://schemas.microsoft.com/office/drawing/2014/main" id="{724AF270-8DA1-4CF6-84D8-8DE0B1498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Logo, company name&#10;&#10;Description automatically generated">
                    <a:extLst>
                      <a:ext uri="{FF2B5EF4-FFF2-40B4-BE49-F238E27FC236}">
                        <a16:creationId xmlns:a16="http://schemas.microsoft.com/office/drawing/2014/main" id="{724AF270-8DA1-4CF6-84D8-8DE0B149897F}"/>
                      </a:ext>
                    </a:extLst>
                  </pic:cNvPr>
                  <pic:cNvPicPr>
                    <a:picLocks noChangeAspect="1"/>
                  </pic:cNvPicPr>
                </pic:nvPicPr>
                <pic:blipFill>
                  <a:blip r:embed="rId1"/>
                  <a:stretch>
                    <a:fillRect/>
                  </a:stretch>
                </pic:blipFill>
                <pic:spPr>
                  <a:xfrm>
                    <a:off x="0" y="0"/>
                    <a:ext cx="361950" cy="180975"/>
                  </a:xfrm>
                  <a:prstGeom prst="rect">
                    <a:avLst/>
                  </a:prstGeom>
                </pic:spPr>
              </pic:pic>
            </a:graphicData>
          </a:graphic>
        </wp:anchor>
      </w:drawing>
    </w:r>
    <w:r w:rsidRPr="00A81919">
      <w:rPr>
        <w:noProof/>
      </w:rPr>
      <w:drawing>
        <wp:anchor distT="0" distB="0" distL="114300" distR="114300" simplePos="0" relativeHeight="251658246" behindDoc="0" locked="0" layoutInCell="1" allowOverlap="1" wp14:anchorId="775BECAD" wp14:editId="59CB1494">
          <wp:simplePos x="0" y="0"/>
          <wp:positionH relativeFrom="column">
            <wp:posOffset>1885950</wp:posOffset>
          </wp:positionH>
          <wp:positionV relativeFrom="paragraph">
            <wp:posOffset>-1289685</wp:posOffset>
          </wp:positionV>
          <wp:extent cx="580390" cy="227965"/>
          <wp:effectExtent l="0" t="0" r="0" b="635"/>
          <wp:wrapNone/>
          <wp:docPr id="20" name="Picture 20" descr="Logo, company name&#10;&#10;Description automatically generated">
            <a:extLst xmlns:a="http://schemas.openxmlformats.org/drawingml/2006/main">
              <a:ext uri="{FF2B5EF4-FFF2-40B4-BE49-F238E27FC236}">
                <a16:creationId xmlns:a16="http://schemas.microsoft.com/office/drawing/2014/main" id="{30F07F07-7A1B-4808-9F37-F7658478CF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Logo, company name&#10;&#10;Description automatically generated">
                    <a:extLst>
                      <a:ext uri="{FF2B5EF4-FFF2-40B4-BE49-F238E27FC236}">
                        <a16:creationId xmlns:a16="http://schemas.microsoft.com/office/drawing/2014/main" id="{30F07F07-7A1B-4808-9F37-F7658478CF07}"/>
                      </a:ext>
                    </a:extLst>
                  </pic:cNvPr>
                  <pic:cNvPicPr>
                    <a:picLocks noChangeAspect="1"/>
                  </pic:cNvPicPr>
                </pic:nvPicPr>
                <pic:blipFill rotWithShape="1">
                  <a:blip r:embed="rId2"/>
                  <a:srcRect b="28395"/>
                  <a:stretch/>
                </pic:blipFill>
                <pic:spPr>
                  <a:xfrm>
                    <a:off x="0" y="0"/>
                    <a:ext cx="580390" cy="227965"/>
                  </a:xfrm>
                  <a:prstGeom prst="rect">
                    <a:avLst/>
                  </a:prstGeom>
                </pic:spPr>
              </pic:pic>
            </a:graphicData>
          </a:graphic>
        </wp:anchor>
      </w:drawing>
    </w:r>
    <w:r w:rsidRPr="00A81919">
      <w:rPr>
        <w:noProof/>
      </w:rPr>
      <w:drawing>
        <wp:anchor distT="0" distB="0" distL="114300" distR="114300" simplePos="0" relativeHeight="251658247" behindDoc="0" locked="0" layoutInCell="1" allowOverlap="1" wp14:anchorId="66EEB34C" wp14:editId="5EE15DA9">
          <wp:simplePos x="0" y="0"/>
          <wp:positionH relativeFrom="column">
            <wp:posOffset>4117340</wp:posOffset>
          </wp:positionH>
          <wp:positionV relativeFrom="paragraph">
            <wp:posOffset>-1183640</wp:posOffset>
          </wp:positionV>
          <wp:extent cx="448698" cy="153161"/>
          <wp:effectExtent l="0" t="0" r="8890" b="0"/>
          <wp:wrapNone/>
          <wp:docPr id="15" name="Picture 15" descr="A picture containing text, outdoor, sign&#10;&#10;Description automatically generated">
            <a:extLst xmlns:a="http://schemas.openxmlformats.org/drawingml/2006/main">
              <a:ext uri="{FF2B5EF4-FFF2-40B4-BE49-F238E27FC236}">
                <a16:creationId xmlns:a16="http://schemas.microsoft.com/office/drawing/2014/main" id="{E20B4F04-4AF2-4B13-90A2-5A2D9960B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text, outdoor, sign&#10;&#10;Description automatically generated">
                    <a:extLst>
                      <a:ext uri="{FF2B5EF4-FFF2-40B4-BE49-F238E27FC236}">
                        <a16:creationId xmlns:a16="http://schemas.microsoft.com/office/drawing/2014/main" id="{E20B4F04-4AF2-4B13-90A2-5A2D9960B7A6}"/>
                      </a:ext>
                    </a:extLst>
                  </pic:cNvPr>
                  <pic:cNvPicPr>
                    <a:picLocks noChangeAspect="1"/>
                  </pic:cNvPicPr>
                </pic:nvPicPr>
                <pic:blipFill>
                  <a:blip r:embed="rId3"/>
                  <a:stretch>
                    <a:fillRect/>
                  </a:stretch>
                </pic:blipFill>
                <pic:spPr>
                  <a:xfrm>
                    <a:off x="0" y="0"/>
                    <a:ext cx="448698" cy="153161"/>
                  </a:xfrm>
                  <a:prstGeom prst="rect">
                    <a:avLst/>
                  </a:prstGeom>
                </pic:spPr>
              </pic:pic>
            </a:graphicData>
          </a:graphic>
        </wp:anchor>
      </w:drawing>
    </w:r>
    <w:r w:rsidR="002D187E">
      <w:rPr>
        <w:noProof/>
      </w:rPr>
      <mc:AlternateContent>
        <mc:Choice Requires="wpg">
          <w:drawing>
            <wp:anchor distT="0" distB="0" distL="114300" distR="114300" simplePos="0" relativeHeight="251658244" behindDoc="0" locked="0" layoutInCell="1" allowOverlap="1" wp14:anchorId="63CBCE56" wp14:editId="64758827">
              <wp:simplePos x="0" y="0"/>
              <wp:positionH relativeFrom="column">
                <wp:posOffset>4110355</wp:posOffset>
              </wp:positionH>
              <wp:positionV relativeFrom="paragraph">
                <wp:posOffset>-996950</wp:posOffset>
              </wp:positionV>
              <wp:extent cx="2211070" cy="679450"/>
              <wp:effectExtent l="0" t="0" r="0" b="6350"/>
              <wp:wrapNone/>
              <wp:docPr id="219" name="Group 219"/>
              <wp:cNvGraphicFramePr/>
              <a:graphic xmlns:a="http://schemas.openxmlformats.org/drawingml/2006/main">
                <a:graphicData uri="http://schemas.microsoft.com/office/word/2010/wordprocessingGroup">
                  <wpg:wgp>
                    <wpg:cNvGrpSpPr/>
                    <wpg:grpSpPr>
                      <a:xfrm>
                        <a:off x="0" y="0"/>
                        <a:ext cx="2211070" cy="679450"/>
                        <a:chOff x="0" y="0"/>
                        <a:chExt cx="2211070" cy="680039"/>
                      </a:xfrm>
                      <a:noFill/>
                    </wpg:grpSpPr>
                    <wps:wsp>
                      <wps:cNvPr id="205" name="Text Box 2"/>
                      <wps:cNvSpPr txBox="1">
                        <a:spLocks noChangeArrowheads="1"/>
                      </wps:cNvSpPr>
                      <wps:spPr bwMode="auto">
                        <a:xfrm>
                          <a:off x="0" y="1859"/>
                          <a:ext cx="2211070" cy="678180"/>
                        </a:xfrm>
                        <a:prstGeom prst="rect">
                          <a:avLst/>
                        </a:prstGeom>
                        <a:noFill/>
                        <a:ln w="9525">
                          <a:noFill/>
                          <a:miter lim="800000"/>
                          <a:headEnd/>
                          <a:tailEnd/>
                        </a:ln>
                      </wps:spPr>
                      <wps:txbx>
                        <w:txbxContent>
                          <w:p w14:paraId="1881CEAB" w14:textId="77777777" w:rsidR="0053062A" w:rsidRPr="00D0066F"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Żywiec Zdrój S.A.</w:t>
                            </w:r>
                          </w:p>
                          <w:p w14:paraId="46E24445" w14:textId="77777777" w:rsidR="0053062A" w:rsidRPr="00D0066F"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Cięcina, ul. Św. Katarzyny 187,</w:t>
                            </w:r>
                          </w:p>
                          <w:p w14:paraId="7161F636" w14:textId="77777777" w:rsidR="0053062A"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34-350 Węgierska Górka</w:t>
                            </w:r>
                          </w:p>
                          <w:p w14:paraId="7DEA1703" w14:textId="77777777" w:rsidR="0053062A" w:rsidRPr="0053062A" w:rsidRDefault="0053062A" w:rsidP="00644EFD">
                            <w:pPr>
                              <w:spacing w:after="0" w:line="240" w:lineRule="auto"/>
                              <w:rPr>
                                <w:color w:val="808080" w:themeColor="background1" w:themeShade="80"/>
                                <w:sz w:val="6"/>
                                <w:szCs w:val="6"/>
                              </w:rPr>
                            </w:pPr>
                          </w:p>
                          <w:p w14:paraId="44D4B65D" w14:textId="1FC5AF7D" w:rsidR="001D5D39" w:rsidRDefault="0061346B" w:rsidP="00644EFD">
                            <w:pPr>
                              <w:spacing w:after="0" w:line="240" w:lineRule="auto"/>
                              <w:rPr>
                                <w:color w:val="808080" w:themeColor="background1" w:themeShade="80"/>
                                <w:sz w:val="13"/>
                                <w:szCs w:val="13"/>
                              </w:rPr>
                            </w:pPr>
                            <w:r w:rsidRPr="0061346B">
                              <w:rPr>
                                <w:color w:val="808080" w:themeColor="background1" w:themeShade="80"/>
                                <w:sz w:val="13"/>
                                <w:szCs w:val="13"/>
                              </w:rPr>
                              <w:t xml:space="preserve">NIP 553-001-67-38, KRS 0000027034 </w:t>
                            </w:r>
                            <w:r w:rsidR="00AC23B0" w:rsidRPr="00D0066F">
                              <w:rPr>
                                <w:color w:val="808080" w:themeColor="background1" w:themeShade="80"/>
                                <w:sz w:val="13"/>
                                <w:szCs w:val="13"/>
                              </w:rPr>
                              <w:br/>
                            </w:r>
                            <w:r w:rsidRPr="0061346B">
                              <w:rPr>
                                <w:color w:val="808080" w:themeColor="background1" w:themeShade="80"/>
                                <w:sz w:val="13"/>
                                <w:szCs w:val="13"/>
                              </w:rPr>
                              <w:t>Sąd Rejonowy w Bielsku Białej, VIII Wydział Gospodarczy KRS</w:t>
                            </w:r>
                            <w:r w:rsidR="00892C06" w:rsidRPr="00D0066F">
                              <w:rPr>
                                <w:color w:val="808080" w:themeColor="background1" w:themeShade="80"/>
                                <w:sz w:val="13"/>
                                <w:szCs w:val="13"/>
                              </w:rPr>
                              <w:t xml:space="preserve">, </w:t>
                            </w:r>
                            <w:r w:rsidRPr="00D0066F">
                              <w:rPr>
                                <w:color w:val="808080" w:themeColor="background1" w:themeShade="80"/>
                                <w:sz w:val="13"/>
                                <w:szCs w:val="13"/>
                              </w:rPr>
                              <w:t>Kapitał Zakładowy 18 228 000 PLN; BDO: 000016416</w:t>
                            </w:r>
                          </w:p>
                          <w:p w14:paraId="523C7769" w14:textId="77777777" w:rsidR="0048506C" w:rsidRPr="00D0066F" w:rsidRDefault="0048506C" w:rsidP="00644EFD">
                            <w:pPr>
                              <w:spacing w:after="0" w:line="240" w:lineRule="auto"/>
                              <w:rPr>
                                <w:color w:val="808080" w:themeColor="background1" w:themeShade="80"/>
                                <w:sz w:val="13"/>
                                <w:szCs w:val="13"/>
                              </w:rPr>
                            </w:pPr>
                          </w:p>
                        </w:txbxContent>
                      </wps:txbx>
                      <wps:bodyPr rot="0" vert="horz" wrap="square" lIns="0" tIns="0" rIns="0" bIns="0" anchor="t" anchorCtr="0">
                        <a:noAutofit/>
                      </wps:bodyPr>
                    </wps:wsp>
                    <wps:wsp>
                      <wps:cNvPr id="218" name="Text Box 218"/>
                      <wps:cNvSpPr txBox="1"/>
                      <wps:spPr>
                        <a:xfrm>
                          <a:off x="1027771" y="0"/>
                          <a:ext cx="1180170" cy="299225"/>
                        </a:xfrm>
                        <a:prstGeom prst="rect">
                          <a:avLst/>
                        </a:prstGeom>
                        <a:grpFill/>
                        <a:ln w="6350">
                          <a:noFill/>
                        </a:ln>
                      </wps:spPr>
                      <wps:txbx>
                        <w:txbxContent>
                          <w:p w14:paraId="678C06FD" w14:textId="6238B64E" w:rsidR="0048506C" w:rsidRDefault="0048506C" w:rsidP="0048506C">
                            <w:pPr>
                              <w:spacing w:after="0" w:line="240" w:lineRule="auto"/>
                            </w:pPr>
                            <w:r w:rsidRPr="00D0066F">
                              <w:rPr>
                                <w:color w:val="808080" w:themeColor="background1" w:themeShade="80"/>
                                <w:sz w:val="13"/>
                                <w:szCs w:val="13"/>
                              </w:rPr>
                              <w:t>Biuro Zarządu</w:t>
                            </w:r>
                            <w:r w:rsidRPr="00D0066F">
                              <w:rPr>
                                <w:color w:val="808080" w:themeColor="background1" w:themeShade="80"/>
                                <w:sz w:val="13"/>
                                <w:szCs w:val="13"/>
                              </w:rPr>
                              <w:br/>
                            </w:r>
                            <w:r w:rsidRPr="008108B1">
                              <w:rPr>
                                <w:color w:val="808080" w:themeColor="background1" w:themeShade="80"/>
                                <w:sz w:val="13"/>
                                <w:szCs w:val="13"/>
                              </w:rPr>
                              <w:t xml:space="preserve">ul. </w:t>
                            </w:r>
                            <w:proofErr w:type="spellStart"/>
                            <w:r w:rsidRPr="00D0066F">
                              <w:rPr>
                                <w:color w:val="808080" w:themeColor="background1" w:themeShade="80"/>
                                <w:sz w:val="13"/>
                                <w:szCs w:val="13"/>
                              </w:rPr>
                              <w:t>Bobrowiecka</w:t>
                            </w:r>
                            <w:proofErr w:type="spellEnd"/>
                            <w:r w:rsidRPr="00D0066F">
                              <w:rPr>
                                <w:color w:val="808080" w:themeColor="background1" w:themeShade="80"/>
                                <w:sz w:val="13"/>
                                <w:szCs w:val="13"/>
                              </w:rPr>
                              <w:t xml:space="preserve"> 8</w:t>
                            </w:r>
                            <w:r w:rsidRPr="008108B1">
                              <w:rPr>
                                <w:color w:val="808080" w:themeColor="background1" w:themeShade="80"/>
                                <w:sz w:val="13"/>
                                <w:szCs w:val="13"/>
                              </w:rPr>
                              <w:t>,</w:t>
                            </w:r>
                            <w:r>
                              <w:rPr>
                                <w:color w:val="808080" w:themeColor="background1" w:themeShade="80"/>
                                <w:sz w:val="13"/>
                                <w:szCs w:val="13"/>
                              </w:rPr>
                              <w:t xml:space="preserve"> </w:t>
                            </w:r>
                            <w:r w:rsidRPr="00D0066F">
                              <w:rPr>
                                <w:color w:val="808080" w:themeColor="background1" w:themeShade="80"/>
                                <w:sz w:val="13"/>
                                <w:szCs w:val="13"/>
                              </w:rPr>
                              <w:t>00-728 Warszawa</w:t>
                            </w:r>
                            <w:r w:rsidRPr="00D0066F">
                              <w:rPr>
                                <w:color w:val="808080" w:themeColor="background1" w:themeShade="80"/>
                                <w:sz w:val="13"/>
                                <w:szCs w:val="13"/>
                              </w:rPr>
                              <w:br/>
                            </w:r>
                            <w:r w:rsidRPr="008108B1">
                              <w:rPr>
                                <w:color w:val="808080" w:themeColor="background1" w:themeShade="80"/>
                                <w:sz w:val="13"/>
                                <w:szCs w:val="13"/>
                              </w:rPr>
                              <w:t xml:space="preserve">tel. (+48) </w:t>
                            </w:r>
                            <w:r w:rsidRPr="00D0066F">
                              <w:rPr>
                                <w:color w:val="808080" w:themeColor="background1" w:themeShade="80"/>
                                <w:sz w:val="13"/>
                                <w:szCs w:val="13"/>
                              </w:rPr>
                              <w:t>22 548 71 00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63CBCE56" id="Group 219" o:spid="_x0000_s1026" style="position:absolute;margin-left:323.65pt;margin-top:-78.5pt;width:174.1pt;height:53.5pt;z-index:251658244" coordsize="221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">
              <v:shapetype id="_x0000_t202" coordsize="21600,21600" o:spt="202" path="m,l,21600r21600,l21600,xe">
                <v:stroke joinstyle="miter"/>
                <v:path gradientshapeok="t" o:connecttype="rect"/>
              </v:shapetype>
              <v:shape id="Text Box 2" o:spid="_x0000_s1027" type="#_x0000_t202" style="position:absolute;top:18;width:22110;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881CEAB" w14:textId="77777777" w:rsidR="0053062A" w:rsidRPr="00D0066F"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Żywiec Zdrój S.A.</w:t>
                      </w:r>
                    </w:p>
                    <w:p w14:paraId="46E24445" w14:textId="77777777" w:rsidR="0053062A" w:rsidRPr="00D0066F"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Cięcina, ul. Św. Katarzyny 187,</w:t>
                      </w:r>
                    </w:p>
                    <w:p w14:paraId="7161F636" w14:textId="77777777" w:rsidR="0053062A" w:rsidRDefault="0053062A" w:rsidP="0053062A">
                      <w:pPr>
                        <w:spacing w:after="0" w:line="240" w:lineRule="auto"/>
                        <w:rPr>
                          <w:color w:val="808080" w:themeColor="background1" w:themeShade="80"/>
                          <w:sz w:val="13"/>
                          <w:szCs w:val="13"/>
                        </w:rPr>
                      </w:pPr>
                      <w:r w:rsidRPr="00D0066F">
                        <w:rPr>
                          <w:color w:val="808080" w:themeColor="background1" w:themeShade="80"/>
                          <w:sz w:val="13"/>
                          <w:szCs w:val="13"/>
                        </w:rPr>
                        <w:t>34-350 Węgierska Górka</w:t>
                      </w:r>
                    </w:p>
                    <w:p w14:paraId="7DEA1703" w14:textId="77777777" w:rsidR="0053062A" w:rsidRPr="0053062A" w:rsidRDefault="0053062A" w:rsidP="00644EFD">
                      <w:pPr>
                        <w:spacing w:after="0" w:line="240" w:lineRule="auto"/>
                        <w:rPr>
                          <w:color w:val="808080" w:themeColor="background1" w:themeShade="80"/>
                          <w:sz w:val="6"/>
                          <w:szCs w:val="6"/>
                        </w:rPr>
                      </w:pPr>
                    </w:p>
                    <w:p w14:paraId="44D4B65D" w14:textId="1FC5AF7D" w:rsidR="001D5D39" w:rsidRDefault="0061346B" w:rsidP="00644EFD">
                      <w:pPr>
                        <w:spacing w:after="0" w:line="240" w:lineRule="auto"/>
                        <w:rPr>
                          <w:color w:val="808080" w:themeColor="background1" w:themeShade="80"/>
                          <w:sz w:val="13"/>
                          <w:szCs w:val="13"/>
                        </w:rPr>
                      </w:pPr>
                      <w:r w:rsidRPr="0061346B">
                        <w:rPr>
                          <w:color w:val="808080" w:themeColor="background1" w:themeShade="80"/>
                          <w:sz w:val="13"/>
                          <w:szCs w:val="13"/>
                        </w:rPr>
                        <w:t xml:space="preserve">NIP 553-001-67-38, KRS 0000027034 </w:t>
                      </w:r>
                      <w:r w:rsidR="00AC23B0" w:rsidRPr="00D0066F">
                        <w:rPr>
                          <w:color w:val="808080" w:themeColor="background1" w:themeShade="80"/>
                          <w:sz w:val="13"/>
                          <w:szCs w:val="13"/>
                        </w:rPr>
                        <w:br/>
                      </w:r>
                      <w:r w:rsidRPr="0061346B">
                        <w:rPr>
                          <w:color w:val="808080" w:themeColor="background1" w:themeShade="80"/>
                          <w:sz w:val="13"/>
                          <w:szCs w:val="13"/>
                        </w:rPr>
                        <w:t>Sąd Rejonowy w Bielsku Białej, VIII Wydział Gospodarczy KRS</w:t>
                      </w:r>
                      <w:r w:rsidR="00892C06" w:rsidRPr="00D0066F">
                        <w:rPr>
                          <w:color w:val="808080" w:themeColor="background1" w:themeShade="80"/>
                          <w:sz w:val="13"/>
                          <w:szCs w:val="13"/>
                        </w:rPr>
                        <w:t xml:space="preserve">, </w:t>
                      </w:r>
                      <w:r w:rsidRPr="00D0066F">
                        <w:rPr>
                          <w:color w:val="808080" w:themeColor="background1" w:themeShade="80"/>
                          <w:sz w:val="13"/>
                          <w:szCs w:val="13"/>
                        </w:rPr>
                        <w:t>Kapitał Zakładowy 18 228 000 PLN; BDO: 000016416</w:t>
                      </w:r>
                    </w:p>
                    <w:p w14:paraId="523C7769" w14:textId="77777777" w:rsidR="0048506C" w:rsidRPr="00D0066F" w:rsidRDefault="0048506C" w:rsidP="00644EFD">
                      <w:pPr>
                        <w:spacing w:after="0" w:line="240" w:lineRule="auto"/>
                        <w:rPr>
                          <w:color w:val="808080" w:themeColor="background1" w:themeShade="80"/>
                          <w:sz w:val="13"/>
                          <w:szCs w:val="13"/>
                        </w:rPr>
                      </w:pPr>
                    </w:p>
                  </w:txbxContent>
                </v:textbox>
              </v:shape>
              <v:shape id="Text Box 218" o:spid="_x0000_s1028" type="#_x0000_t202" style="position:absolute;left:10277;width:11802;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678C06FD" w14:textId="6238B64E" w:rsidR="0048506C" w:rsidRDefault="0048506C" w:rsidP="0048506C">
                      <w:pPr>
                        <w:spacing w:after="0" w:line="240" w:lineRule="auto"/>
                      </w:pPr>
                      <w:r w:rsidRPr="00D0066F">
                        <w:rPr>
                          <w:color w:val="808080" w:themeColor="background1" w:themeShade="80"/>
                          <w:sz w:val="13"/>
                          <w:szCs w:val="13"/>
                        </w:rPr>
                        <w:t>Biuro Zarządu</w:t>
                      </w:r>
                      <w:r w:rsidRPr="00D0066F">
                        <w:rPr>
                          <w:color w:val="808080" w:themeColor="background1" w:themeShade="80"/>
                          <w:sz w:val="13"/>
                          <w:szCs w:val="13"/>
                        </w:rPr>
                        <w:br/>
                      </w:r>
                      <w:r w:rsidRPr="008108B1">
                        <w:rPr>
                          <w:color w:val="808080" w:themeColor="background1" w:themeShade="80"/>
                          <w:sz w:val="13"/>
                          <w:szCs w:val="13"/>
                        </w:rPr>
                        <w:t xml:space="preserve">ul. </w:t>
                      </w:r>
                      <w:proofErr w:type="spellStart"/>
                      <w:r w:rsidRPr="00D0066F">
                        <w:rPr>
                          <w:color w:val="808080" w:themeColor="background1" w:themeShade="80"/>
                          <w:sz w:val="13"/>
                          <w:szCs w:val="13"/>
                        </w:rPr>
                        <w:t>Bobrowiecka</w:t>
                      </w:r>
                      <w:proofErr w:type="spellEnd"/>
                      <w:r w:rsidRPr="00D0066F">
                        <w:rPr>
                          <w:color w:val="808080" w:themeColor="background1" w:themeShade="80"/>
                          <w:sz w:val="13"/>
                          <w:szCs w:val="13"/>
                        </w:rPr>
                        <w:t xml:space="preserve"> 8</w:t>
                      </w:r>
                      <w:r w:rsidRPr="008108B1">
                        <w:rPr>
                          <w:color w:val="808080" w:themeColor="background1" w:themeShade="80"/>
                          <w:sz w:val="13"/>
                          <w:szCs w:val="13"/>
                        </w:rPr>
                        <w:t>,</w:t>
                      </w:r>
                      <w:r>
                        <w:rPr>
                          <w:color w:val="808080" w:themeColor="background1" w:themeShade="80"/>
                          <w:sz w:val="13"/>
                          <w:szCs w:val="13"/>
                        </w:rPr>
                        <w:t xml:space="preserve"> </w:t>
                      </w:r>
                      <w:r w:rsidRPr="00D0066F">
                        <w:rPr>
                          <w:color w:val="808080" w:themeColor="background1" w:themeShade="80"/>
                          <w:sz w:val="13"/>
                          <w:szCs w:val="13"/>
                        </w:rPr>
                        <w:t>00-728 Warszawa</w:t>
                      </w:r>
                      <w:r w:rsidRPr="00D0066F">
                        <w:rPr>
                          <w:color w:val="808080" w:themeColor="background1" w:themeShade="80"/>
                          <w:sz w:val="13"/>
                          <w:szCs w:val="13"/>
                        </w:rPr>
                        <w:br/>
                      </w:r>
                      <w:r w:rsidRPr="008108B1">
                        <w:rPr>
                          <w:color w:val="808080" w:themeColor="background1" w:themeShade="80"/>
                          <w:sz w:val="13"/>
                          <w:szCs w:val="13"/>
                        </w:rPr>
                        <w:t xml:space="preserve">tel. (+48) </w:t>
                      </w:r>
                      <w:r w:rsidRPr="00D0066F">
                        <w:rPr>
                          <w:color w:val="808080" w:themeColor="background1" w:themeShade="80"/>
                          <w:sz w:val="13"/>
                          <w:szCs w:val="13"/>
                        </w:rPr>
                        <w:t>22 548 71 00</w:t>
                      </w:r>
                    </w:p>
                  </w:txbxContent>
                </v:textbox>
              </v:shape>
            </v:group>
          </w:pict>
        </mc:Fallback>
      </mc:AlternateContent>
    </w:r>
    <w:r w:rsidR="002D187E">
      <w:rPr>
        <w:noProof/>
      </w:rPr>
      <mc:AlternateContent>
        <mc:Choice Requires="wps">
          <w:drawing>
            <wp:anchor distT="45720" distB="45720" distL="114300" distR="114300" simplePos="0" relativeHeight="251658243" behindDoc="0" locked="0" layoutInCell="1" allowOverlap="1" wp14:anchorId="55B20247" wp14:editId="189991E2">
              <wp:simplePos x="0" y="0"/>
              <wp:positionH relativeFrom="margin">
                <wp:posOffset>1930400</wp:posOffset>
              </wp:positionH>
              <wp:positionV relativeFrom="paragraph">
                <wp:posOffset>-995045</wp:posOffset>
              </wp:positionV>
              <wp:extent cx="1751330" cy="662940"/>
              <wp:effectExtent l="0" t="0" r="1270" b="381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662940"/>
                      </a:xfrm>
                      <a:prstGeom prst="rect">
                        <a:avLst/>
                      </a:prstGeom>
                      <a:noFill/>
                      <a:ln w="9525">
                        <a:noFill/>
                        <a:miter lim="800000"/>
                        <a:headEnd/>
                        <a:tailEnd/>
                      </a:ln>
                    </wps:spPr>
                    <wps:txbx>
                      <w:txbxContent>
                        <w:p w14:paraId="471CFB64" w14:textId="7953D3DF" w:rsidR="001C5B3B" w:rsidRPr="00D0066F" w:rsidRDefault="003820D7" w:rsidP="001C5B3B">
                          <w:pPr>
                            <w:spacing w:after="0" w:line="240" w:lineRule="auto"/>
                            <w:rPr>
                              <w:color w:val="808080" w:themeColor="background1" w:themeShade="80"/>
                              <w:sz w:val="13"/>
                              <w:szCs w:val="13"/>
                            </w:rPr>
                          </w:pPr>
                          <w:proofErr w:type="spellStart"/>
                          <w:r>
                            <w:rPr>
                              <w:color w:val="808080" w:themeColor="background1" w:themeShade="80"/>
                              <w:sz w:val="13"/>
                              <w:szCs w:val="13"/>
                            </w:rPr>
                            <w:t>Nu</w:t>
                          </w:r>
                          <w:r w:rsidR="001B496A">
                            <w:rPr>
                              <w:color w:val="808080" w:themeColor="background1" w:themeShade="80"/>
                              <w:sz w:val="13"/>
                              <w:szCs w:val="13"/>
                            </w:rPr>
                            <w:t>tricia</w:t>
                          </w:r>
                          <w:proofErr w:type="spellEnd"/>
                          <w:r w:rsidR="001B496A">
                            <w:rPr>
                              <w:color w:val="808080" w:themeColor="background1" w:themeShade="80"/>
                              <w:sz w:val="13"/>
                              <w:szCs w:val="13"/>
                            </w:rPr>
                            <w:t xml:space="preserve"> </w:t>
                          </w:r>
                          <w:r w:rsidR="001C5B3B" w:rsidRPr="00D0066F">
                            <w:rPr>
                              <w:color w:val="808080" w:themeColor="background1" w:themeShade="80"/>
                              <w:sz w:val="13"/>
                              <w:szCs w:val="13"/>
                            </w:rPr>
                            <w:t>Polska Sp. z o.o.</w:t>
                          </w:r>
                        </w:p>
                        <w:p w14:paraId="2E51E1ED" w14:textId="731B46E0" w:rsidR="00614240" w:rsidRDefault="001C5B3B" w:rsidP="001C5B3B">
                          <w:pPr>
                            <w:spacing w:after="0" w:line="240" w:lineRule="auto"/>
                            <w:rPr>
                              <w:color w:val="808080" w:themeColor="background1" w:themeShade="80"/>
                              <w:sz w:val="13"/>
                              <w:szCs w:val="13"/>
                            </w:rPr>
                          </w:pPr>
                          <w:r w:rsidRPr="008108B1">
                            <w:rPr>
                              <w:color w:val="808080" w:themeColor="background1" w:themeShade="80"/>
                              <w:sz w:val="13"/>
                              <w:szCs w:val="13"/>
                            </w:rPr>
                            <w:t xml:space="preserve">ul. </w:t>
                          </w:r>
                          <w:proofErr w:type="spellStart"/>
                          <w:r w:rsidRPr="00D0066F">
                            <w:rPr>
                              <w:color w:val="808080" w:themeColor="background1" w:themeShade="80"/>
                              <w:sz w:val="13"/>
                              <w:szCs w:val="13"/>
                            </w:rPr>
                            <w:t>Bobrowiecka</w:t>
                          </w:r>
                          <w:proofErr w:type="spellEnd"/>
                          <w:r w:rsidRPr="00D0066F">
                            <w:rPr>
                              <w:color w:val="808080" w:themeColor="background1" w:themeShade="80"/>
                              <w:sz w:val="13"/>
                              <w:szCs w:val="13"/>
                            </w:rPr>
                            <w:t xml:space="preserve"> 8</w:t>
                          </w:r>
                          <w:r w:rsidRPr="008108B1">
                            <w:rPr>
                              <w:color w:val="808080" w:themeColor="background1" w:themeShade="80"/>
                              <w:sz w:val="13"/>
                              <w:szCs w:val="13"/>
                            </w:rPr>
                            <w:t>,</w:t>
                          </w:r>
                          <w:r w:rsidRPr="00D0066F">
                            <w:rPr>
                              <w:color w:val="808080" w:themeColor="background1" w:themeShade="80"/>
                              <w:sz w:val="13"/>
                              <w:szCs w:val="13"/>
                            </w:rPr>
                            <w:t xml:space="preserve"> 00-728 Warszawa</w:t>
                          </w:r>
                          <w:r w:rsidR="00187534" w:rsidRPr="00D0066F">
                            <w:rPr>
                              <w:color w:val="808080" w:themeColor="background1" w:themeShade="80"/>
                              <w:sz w:val="13"/>
                              <w:szCs w:val="13"/>
                            </w:rPr>
                            <w:t xml:space="preserve"> </w:t>
                          </w:r>
                        </w:p>
                        <w:p w14:paraId="2DACEA5C" w14:textId="5B718D98" w:rsidR="00644EFD" w:rsidRPr="001B496A" w:rsidRDefault="00187534" w:rsidP="001C5B3B">
                          <w:pPr>
                            <w:spacing w:after="0" w:line="240" w:lineRule="auto"/>
                            <w:rPr>
                              <w:color w:val="808080" w:themeColor="background1" w:themeShade="80"/>
                              <w:sz w:val="6"/>
                              <w:szCs w:val="6"/>
                            </w:rPr>
                          </w:pPr>
                          <w:r w:rsidRPr="008108B1">
                            <w:rPr>
                              <w:color w:val="808080" w:themeColor="background1" w:themeShade="80"/>
                              <w:sz w:val="13"/>
                              <w:szCs w:val="13"/>
                            </w:rPr>
                            <w:t xml:space="preserve">tel. </w:t>
                          </w:r>
                          <w:r w:rsidR="00FE097A" w:rsidRPr="00D0066F">
                            <w:rPr>
                              <w:color w:val="808080" w:themeColor="background1" w:themeShade="80"/>
                              <w:sz w:val="13"/>
                              <w:szCs w:val="13"/>
                            </w:rPr>
                            <w:t xml:space="preserve">(+48) </w:t>
                          </w:r>
                          <w:r w:rsidR="000336DE" w:rsidRPr="00D0066F">
                            <w:rPr>
                              <w:color w:val="808080" w:themeColor="background1" w:themeShade="80"/>
                              <w:sz w:val="13"/>
                              <w:szCs w:val="13"/>
                            </w:rPr>
                            <w:t>22 550 00 00</w:t>
                          </w:r>
                          <w:r w:rsidRPr="00D0066F">
                            <w:rPr>
                              <w:color w:val="808080" w:themeColor="background1" w:themeShade="80"/>
                              <w:sz w:val="13"/>
                              <w:szCs w:val="13"/>
                            </w:rPr>
                            <w:br/>
                          </w:r>
                        </w:p>
                        <w:p w14:paraId="61E31ABC" w14:textId="442A813D" w:rsidR="00187534" w:rsidRPr="00D0066F" w:rsidRDefault="00A568D9" w:rsidP="001C5B3B">
                          <w:pPr>
                            <w:spacing w:after="0" w:line="240" w:lineRule="auto"/>
                            <w:rPr>
                              <w:color w:val="808080" w:themeColor="background1" w:themeShade="80"/>
                              <w:sz w:val="13"/>
                              <w:szCs w:val="13"/>
                            </w:rPr>
                          </w:pPr>
                          <w:r w:rsidRPr="00D0066F">
                            <w:rPr>
                              <w:color w:val="808080" w:themeColor="background1" w:themeShade="80"/>
                              <w:sz w:val="13"/>
                              <w:szCs w:val="13"/>
                            </w:rPr>
                            <w:t>NIP: 824-100</w:t>
                          </w:r>
                          <w:r w:rsidR="00F818D0" w:rsidRPr="00D0066F">
                            <w:rPr>
                              <w:color w:val="808080" w:themeColor="background1" w:themeShade="80"/>
                              <w:sz w:val="13"/>
                              <w:szCs w:val="13"/>
                            </w:rPr>
                            <w:t>-</w:t>
                          </w:r>
                          <w:r w:rsidRPr="00D0066F">
                            <w:rPr>
                              <w:color w:val="808080" w:themeColor="background1" w:themeShade="80"/>
                              <w:sz w:val="13"/>
                              <w:szCs w:val="13"/>
                            </w:rPr>
                            <w:t>08</w:t>
                          </w:r>
                          <w:r w:rsidR="00F818D0" w:rsidRPr="00D0066F">
                            <w:rPr>
                              <w:color w:val="808080" w:themeColor="background1" w:themeShade="80"/>
                              <w:sz w:val="13"/>
                              <w:szCs w:val="13"/>
                            </w:rPr>
                            <w:t>-</w:t>
                          </w:r>
                          <w:r w:rsidRPr="00D0066F">
                            <w:rPr>
                              <w:color w:val="808080" w:themeColor="background1" w:themeShade="80"/>
                              <w:sz w:val="13"/>
                              <w:szCs w:val="13"/>
                            </w:rPr>
                            <w:t>56</w:t>
                          </w:r>
                          <w:r w:rsidR="00187534" w:rsidRPr="008108B1">
                            <w:rPr>
                              <w:color w:val="808080" w:themeColor="background1" w:themeShade="80"/>
                              <w:sz w:val="13"/>
                              <w:szCs w:val="13"/>
                            </w:rPr>
                            <w:t xml:space="preserve">, </w:t>
                          </w:r>
                          <w:r w:rsidRPr="00D0066F">
                            <w:rPr>
                              <w:color w:val="808080" w:themeColor="background1" w:themeShade="80"/>
                              <w:sz w:val="13"/>
                              <w:szCs w:val="13"/>
                            </w:rPr>
                            <w:t>KRS: 0000121361</w:t>
                          </w:r>
                          <w:r w:rsidR="00187534" w:rsidRPr="00D0066F">
                            <w:rPr>
                              <w:color w:val="808080" w:themeColor="background1" w:themeShade="80"/>
                              <w:sz w:val="13"/>
                              <w:szCs w:val="13"/>
                            </w:rPr>
                            <w:t xml:space="preserve">, </w:t>
                          </w:r>
                          <w:r w:rsidR="00A045D8" w:rsidRPr="00D0066F">
                            <w:rPr>
                              <w:color w:val="808080" w:themeColor="background1" w:themeShade="80"/>
                              <w:sz w:val="13"/>
                              <w:szCs w:val="13"/>
                            </w:rPr>
                            <w:t>Sąd Rejonowy dla m.st. Warszawy; XIII Wydział Gospodarczy</w:t>
                          </w:r>
                          <w:r w:rsidR="00187534" w:rsidRPr="008108B1">
                            <w:rPr>
                              <w:color w:val="808080" w:themeColor="background1" w:themeShade="80"/>
                              <w:sz w:val="13"/>
                              <w:szCs w:val="13"/>
                            </w:rPr>
                            <w:t xml:space="preserve"> KRS</w:t>
                          </w:r>
                          <w:r w:rsidR="00187534" w:rsidRPr="00D0066F">
                            <w:rPr>
                              <w:color w:val="808080" w:themeColor="background1" w:themeShade="80"/>
                              <w:sz w:val="13"/>
                              <w:szCs w:val="13"/>
                            </w:rPr>
                            <w:t xml:space="preserve"> </w:t>
                          </w:r>
                          <w:r w:rsidR="00187534" w:rsidRPr="00D0066F">
                            <w:rPr>
                              <w:color w:val="808080" w:themeColor="background1" w:themeShade="80"/>
                              <w:sz w:val="13"/>
                              <w:szCs w:val="13"/>
                            </w:rPr>
                            <w:br/>
                          </w:r>
                          <w:r w:rsidR="00187534" w:rsidRPr="008108B1">
                            <w:rPr>
                              <w:color w:val="808080" w:themeColor="background1" w:themeShade="80"/>
                              <w:sz w:val="13"/>
                              <w:szCs w:val="13"/>
                            </w:rPr>
                            <w:t xml:space="preserve">Kapitał zakładowy </w:t>
                          </w:r>
                          <w:r w:rsidR="00F3519A" w:rsidRPr="00D0066F">
                            <w:rPr>
                              <w:color w:val="808080" w:themeColor="background1" w:themeShade="80"/>
                              <w:sz w:val="13"/>
                              <w:szCs w:val="13"/>
                            </w:rPr>
                            <w:t xml:space="preserve">12.200.000 </w:t>
                          </w:r>
                          <w:r w:rsidR="00187534" w:rsidRPr="008108B1">
                            <w:rPr>
                              <w:color w:val="808080" w:themeColor="background1" w:themeShade="80"/>
                              <w:sz w:val="13"/>
                              <w:szCs w:val="13"/>
                            </w:rPr>
                            <w:t xml:space="preserve">PLN; BDO: </w:t>
                          </w:r>
                          <w:r w:rsidR="008939E4" w:rsidRPr="00D0066F">
                            <w:rPr>
                              <w:color w:val="808080" w:themeColor="background1" w:themeShade="80"/>
                              <w:sz w:val="13"/>
                              <w:szCs w:val="13"/>
                            </w:rPr>
                            <w:t>000017007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B20247" id="Text Box 211" o:spid="_x0000_s1029" type="#_x0000_t202" style="position:absolute;margin-left:152pt;margin-top:-78.35pt;width:137.9pt;height:52.2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" filled="f" stroked="f">
              <v:textbox inset="0,0,0,0">
                <w:txbxContent>
                  <w:p w14:paraId="471CFB64" w14:textId="7953D3DF" w:rsidR="001C5B3B" w:rsidRPr="00D0066F" w:rsidRDefault="003820D7" w:rsidP="001C5B3B">
                    <w:pPr>
                      <w:spacing w:after="0" w:line="240" w:lineRule="auto"/>
                      <w:rPr>
                        <w:color w:val="808080" w:themeColor="background1" w:themeShade="80"/>
                        <w:sz w:val="13"/>
                        <w:szCs w:val="13"/>
                      </w:rPr>
                    </w:pPr>
                    <w:proofErr w:type="spellStart"/>
                    <w:r>
                      <w:rPr>
                        <w:color w:val="808080" w:themeColor="background1" w:themeShade="80"/>
                        <w:sz w:val="13"/>
                        <w:szCs w:val="13"/>
                      </w:rPr>
                      <w:t>Nu</w:t>
                    </w:r>
                    <w:r w:rsidR="001B496A">
                      <w:rPr>
                        <w:color w:val="808080" w:themeColor="background1" w:themeShade="80"/>
                        <w:sz w:val="13"/>
                        <w:szCs w:val="13"/>
                      </w:rPr>
                      <w:t>tricia</w:t>
                    </w:r>
                    <w:proofErr w:type="spellEnd"/>
                    <w:r w:rsidR="001B496A">
                      <w:rPr>
                        <w:color w:val="808080" w:themeColor="background1" w:themeShade="80"/>
                        <w:sz w:val="13"/>
                        <w:szCs w:val="13"/>
                      </w:rPr>
                      <w:t xml:space="preserve"> </w:t>
                    </w:r>
                    <w:r w:rsidR="001C5B3B" w:rsidRPr="00D0066F">
                      <w:rPr>
                        <w:color w:val="808080" w:themeColor="background1" w:themeShade="80"/>
                        <w:sz w:val="13"/>
                        <w:szCs w:val="13"/>
                      </w:rPr>
                      <w:t>Polska Sp. z o.o.</w:t>
                    </w:r>
                  </w:p>
                  <w:p w14:paraId="2E51E1ED" w14:textId="731B46E0" w:rsidR="00614240" w:rsidRDefault="001C5B3B" w:rsidP="001C5B3B">
                    <w:pPr>
                      <w:spacing w:after="0" w:line="240" w:lineRule="auto"/>
                      <w:rPr>
                        <w:color w:val="808080" w:themeColor="background1" w:themeShade="80"/>
                        <w:sz w:val="13"/>
                        <w:szCs w:val="13"/>
                      </w:rPr>
                    </w:pPr>
                    <w:r w:rsidRPr="008108B1">
                      <w:rPr>
                        <w:color w:val="808080" w:themeColor="background1" w:themeShade="80"/>
                        <w:sz w:val="13"/>
                        <w:szCs w:val="13"/>
                      </w:rPr>
                      <w:t xml:space="preserve">ul. </w:t>
                    </w:r>
                    <w:proofErr w:type="spellStart"/>
                    <w:r w:rsidRPr="00D0066F">
                      <w:rPr>
                        <w:color w:val="808080" w:themeColor="background1" w:themeShade="80"/>
                        <w:sz w:val="13"/>
                        <w:szCs w:val="13"/>
                      </w:rPr>
                      <w:t>Bobrowiecka</w:t>
                    </w:r>
                    <w:proofErr w:type="spellEnd"/>
                    <w:r w:rsidRPr="00D0066F">
                      <w:rPr>
                        <w:color w:val="808080" w:themeColor="background1" w:themeShade="80"/>
                        <w:sz w:val="13"/>
                        <w:szCs w:val="13"/>
                      </w:rPr>
                      <w:t xml:space="preserve"> 8</w:t>
                    </w:r>
                    <w:r w:rsidRPr="008108B1">
                      <w:rPr>
                        <w:color w:val="808080" w:themeColor="background1" w:themeShade="80"/>
                        <w:sz w:val="13"/>
                        <w:szCs w:val="13"/>
                      </w:rPr>
                      <w:t>,</w:t>
                    </w:r>
                    <w:r w:rsidRPr="00D0066F">
                      <w:rPr>
                        <w:color w:val="808080" w:themeColor="background1" w:themeShade="80"/>
                        <w:sz w:val="13"/>
                        <w:szCs w:val="13"/>
                      </w:rPr>
                      <w:t xml:space="preserve"> 00-728 Warszawa</w:t>
                    </w:r>
                    <w:r w:rsidR="00187534" w:rsidRPr="00D0066F">
                      <w:rPr>
                        <w:color w:val="808080" w:themeColor="background1" w:themeShade="80"/>
                        <w:sz w:val="13"/>
                        <w:szCs w:val="13"/>
                      </w:rPr>
                      <w:t xml:space="preserve"> </w:t>
                    </w:r>
                  </w:p>
                  <w:p w14:paraId="2DACEA5C" w14:textId="5B718D98" w:rsidR="00644EFD" w:rsidRPr="001B496A" w:rsidRDefault="00187534" w:rsidP="001C5B3B">
                    <w:pPr>
                      <w:spacing w:after="0" w:line="240" w:lineRule="auto"/>
                      <w:rPr>
                        <w:color w:val="808080" w:themeColor="background1" w:themeShade="80"/>
                        <w:sz w:val="6"/>
                        <w:szCs w:val="6"/>
                      </w:rPr>
                    </w:pPr>
                    <w:r w:rsidRPr="008108B1">
                      <w:rPr>
                        <w:color w:val="808080" w:themeColor="background1" w:themeShade="80"/>
                        <w:sz w:val="13"/>
                        <w:szCs w:val="13"/>
                      </w:rPr>
                      <w:t xml:space="preserve">tel. </w:t>
                    </w:r>
                    <w:r w:rsidR="00FE097A" w:rsidRPr="00D0066F">
                      <w:rPr>
                        <w:color w:val="808080" w:themeColor="background1" w:themeShade="80"/>
                        <w:sz w:val="13"/>
                        <w:szCs w:val="13"/>
                      </w:rPr>
                      <w:t xml:space="preserve">(+48) </w:t>
                    </w:r>
                    <w:r w:rsidR="000336DE" w:rsidRPr="00D0066F">
                      <w:rPr>
                        <w:color w:val="808080" w:themeColor="background1" w:themeShade="80"/>
                        <w:sz w:val="13"/>
                        <w:szCs w:val="13"/>
                      </w:rPr>
                      <w:t>22 550 00 00</w:t>
                    </w:r>
                    <w:r w:rsidRPr="00D0066F">
                      <w:rPr>
                        <w:color w:val="808080" w:themeColor="background1" w:themeShade="80"/>
                        <w:sz w:val="13"/>
                        <w:szCs w:val="13"/>
                      </w:rPr>
                      <w:br/>
                    </w:r>
                  </w:p>
                  <w:p w14:paraId="61E31ABC" w14:textId="442A813D" w:rsidR="00187534" w:rsidRPr="00D0066F" w:rsidRDefault="00A568D9" w:rsidP="001C5B3B">
                    <w:pPr>
                      <w:spacing w:after="0" w:line="240" w:lineRule="auto"/>
                      <w:rPr>
                        <w:color w:val="808080" w:themeColor="background1" w:themeShade="80"/>
                        <w:sz w:val="13"/>
                        <w:szCs w:val="13"/>
                      </w:rPr>
                    </w:pPr>
                    <w:r w:rsidRPr="00D0066F">
                      <w:rPr>
                        <w:color w:val="808080" w:themeColor="background1" w:themeShade="80"/>
                        <w:sz w:val="13"/>
                        <w:szCs w:val="13"/>
                      </w:rPr>
                      <w:t>NIP: 824-100</w:t>
                    </w:r>
                    <w:r w:rsidR="00F818D0" w:rsidRPr="00D0066F">
                      <w:rPr>
                        <w:color w:val="808080" w:themeColor="background1" w:themeShade="80"/>
                        <w:sz w:val="13"/>
                        <w:szCs w:val="13"/>
                      </w:rPr>
                      <w:t>-</w:t>
                    </w:r>
                    <w:r w:rsidRPr="00D0066F">
                      <w:rPr>
                        <w:color w:val="808080" w:themeColor="background1" w:themeShade="80"/>
                        <w:sz w:val="13"/>
                        <w:szCs w:val="13"/>
                      </w:rPr>
                      <w:t>08</w:t>
                    </w:r>
                    <w:r w:rsidR="00F818D0" w:rsidRPr="00D0066F">
                      <w:rPr>
                        <w:color w:val="808080" w:themeColor="background1" w:themeShade="80"/>
                        <w:sz w:val="13"/>
                        <w:szCs w:val="13"/>
                      </w:rPr>
                      <w:t>-</w:t>
                    </w:r>
                    <w:r w:rsidRPr="00D0066F">
                      <w:rPr>
                        <w:color w:val="808080" w:themeColor="background1" w:themeShade="80"/>
                        <w:sz w:val="13"/>
                        <w:szCs w:val="13"/>
                      </w:rPr>
                      <w:t>56</w:t>
                    </w:r>
                    <w:r w:rsidR="00187534" w:rsidRPr="008108B1">
                      <w:rPr>
                        <w:color w:val="808080" w:themeColor="background1" w:themeShade="80"/>
                        <w:sz w:val="13"/>
                        <w:szCs w:val="13"/>
                      </w:rPr>
                      <w:t xml:space="preserve">, </w:t>
                    </w:r>
                    <w:r w:rsidRPr="00D0066F">
                      <w:rPr>
                        <w:color w:val="808080" w:themeColor="background1" w:themeShade="80"/>
                        <w:sz w:val="13"/>
                        <w:szCs w:val="13"/>
                      </w:rPr>
                      <w:t>KRS: 0000121361</w:t>
                    </w:r>
                    <w:r w:rsidR="00187534" w:rsidRPr="00D0066F">
                      <w:rPr>
                        <w:color w:val="808080" w:themeColor="background1" w:themeShade="80"/>
                        <w:sz w:val="13"/>
                        <w:szCs w:val="13"/>
                      </w:rPr>
                      <w:t xml:space="preserve">, </w:t>
                    </w:r>
                    <w:r w:rsidR="00A045D8" w:rsidRPr="00D0066F">
                      <w:rPr>
                        <w:color w:val="808080" w:themeColor="background1" w:themeShade="80"/>
                        <w:sz w:val="13"/>
                        <w:szCs w:val="13"/>
                      </w:rPr>
                      <w:t>Sąd Rejonowy dla m.st. Warszawy; XIII Wydział Gospodarczy</w:t>
                    </w:r>
                    <w:r w:rsidR="00187534" w:rsidRPr="008108B1">
                      <w:rPr>
                        <w:color w:val="808080" w:themeColor="background1" w:themeShade="80"/>
                        <w:sz w:val="13"/>
                        <w:szCs w:val="13"/>
                      </w:rPr>
                      <w:t xml:space="preserve"> KRS</w:t>
                    </w:r>
                    <w:r w:rsidR="00187534" w:rsidRPr="00D0066F">
                      <w:rPr>
                        <w:color w:val="808080" w:themeColor="background1" w:themeShade="80"/>
                        <w:sz w:val="13"/>
                        <w:szCs w:val="13"/>
                      </w:rPr>
                      <w:t xml:space="preserve"> </w:t>
                    </w:r>
                    <w:r w:rsidR="00187534" w:rsidRPr="00D0066F">
                      <w:rPr>
                        <w:color w:val="808080" w:themeColor="background1" w:themeShade="80"/>
                        <w:sz w:val="13"/>
                        <w:szCs w:val="13"/>
                      </w:rPr>
                      <w:br/>
                    </w:r>
                    <w:r w:rsidR="00187534" w:rsidRPr="008108B1">
                      <w:rPr>
                        <w:color w:val="808080" w:themeColor="background1" w:themeShade="80"/>
                        <w:sz w:val="13"/>
                        <w:szCs w:val="13"/>
                      </w:rPr>
                      <w:t xml:space="preserve">Kapitał zakładowy </w:t>
                    </w:r>
                    <w:r w:rsidR="00F3519A" w:rsidRPr="00D0066F">
                      <w:rPr>
                        <w:color w:val="808080" w:themeColor="background1" w:themeShade="80"/>
                        <w:sz w:val="13"/>
                        <w:szCs w:val="13"/>
                      </w:rPr>
                      <w:t xml:space="preserve">12.200.000 </w:t>
                    </w:r>
                    <w:r w:rsidR="00187534" w:rsidRPr="008108B1">
                      <w:rPr>
                        <w:color w:val="808080" w:themeColor="background1" w:themeShade="80"/>
                        <w:sz w:val="13"/>
                        <w:szCs w:val="13"/>
                      </w:rPr>
                      <w:t xml:space="preserve">PLN; BDO: </w:t>
                    </w:r>
                    <w:r w:rsidR="008939E4" w:rsidRPr="00D0066F">
                      <w:rPr>
                        <w:color w:val="808080" w:themeColor="background1" w:themeShade="80"/>
                        <w:sz w:val="13"/>
                        <w:szCs w:val="13"/>
                      </w:rPr>
                      <w:t>000017007</w:t>
                    </w:r>
                  </w:p>
                </w:txbxContent>
              </v:textbox>
              <w10:wrap type="square" anchorx="margin"/>
            </v:shape>
          </w:pict>
        </mc:Fallback>
      </mc:AlternateContent>
    </w:r>
    <w:r w:rsidR="002D187E">
      <w:rPr>
        <w:noProof/>
      </w:rPr>
      <mc:AlternateContent>
        <mc:Choice Requires="wps">
          <w:drawing>
            <wp:anchor distT="45720" distB="45720" distL="114300" distR="114300" simplePos="0" relativeHeight="251658242" behindDoc="0" locked="0" layoutInCell="1" allowOverlap="1" wp14:anchorId="6D48831B" wp14:editId="4514CD22">
              <wp:simplePos x="0" y="0"/>
              <wp:positionH relativeFrom="margin">
                <wp:posOffset>-208600</wp:posOffset>
              </wp:positionH>
              <wp:positionV relativeFrom="paragraph">
                <wp:posOffset>-994943</wp:posOffset>
              </wp:positionV>
              <wp:extent cx="1711960" cy="67056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0560"/>
                      </a:xfrm>
                      <a:prstGeom prst="rect">
                        <a:avLst/>
                      </a:prstGeom>
                      <a:noFill/>
                      <a:ln w="9525">
                        <a:noFill/>
                        <a:miter lim="800000"/>
                        <a:headEnd/>
                        <a:tailEnd/>
                      </a:ln>
                    </wps:spPr>
                    <wps:txbx>
                      <w:txbxContent>
                        <w:p w14:paraId="459CA2EC" w14:textId="77777777" w:rsidR="00614240" w:rsidRDefault="00941E5E" w:rsidP="001C5B3B">
                          <w:pPr>
                            <w:spacing w:after="0" w:line="240" w:lineRule="auto"/>
                            <w:rPr>
                              <w:color w:val="808080" w:themeColor="background1" w:themeShade="80"/>
                              <w:sz w:val="13"/>
                              <w:szCs w:val="13"/>
                            </w:rPr>
                          </w:pPr>
                          <w:proofErr w:type="spellStart"/>
                          <w:r w:rsidRPr="008108B1">
                            <w:rPr>
                              <w:color w:val="808080" w:themeColor="background1" w:themeShade="80"/>
                              <w:sz w:val="13"/>
                              <w:szCs w:val="13"/>
                            </w:rPr>
                            <w:t>Danone</w:t>
                          </w:r>
                          <w:proofErr w:type="spellEnd"/>
                          <w:r w:rsidRPr="008108B1">
                            <w:rPr>
                              <w:color w:val="808080" w:themeColor="background1" w:themeShade="80"/>
                              <w:sz w:val="13"/>
                              <w:szCs w:val="13"/>
                            </w:rPr>
                            <w:t xml:space="preserve"> Sp. z o.o</w:t>
                          </w:r>
                          <w:r w:rsidRPr="00D0066F">
                            <w:rPr>
                              <w:color w:val="808080" w:themeColor="background1" w:themeShade="80"/>
                              <w:sz w:val="13"/>
                              <w:szCs w:val="13"/>
                            </w:rPr>
                            <w:t>.</w:t>
                          </w:r>
                          <w:r w:rsidRPr="00D0066F">
                            <w:rPr>
                              <w:color w:val="808080" w:themeColor="background1" w:themeShade="80"/>
                              <w:sz w:val="13"/>
                              <w:szCs w:val="13"/>
                            </w:rPr>
                            <w:br/>
                          </w:r>
                          <w:r w:rsidRPr="008108B1">
                            <w:rPr>
                              <w:color w:val="808080" w:themeColor="background1" w:themeShade="80"/>
                              <w:sz w:val="13"/>
                              <w:szCs w:val="13"/>
                            </w:rPr>
                            <w:t>ul. Redutowa 9/23, 01-103 Warszawa</w:t>
                          </w:r>
                          <w:r w:rsidR="006D1725" w:rsidRPr="00D0066F">
                            <w:rPr>
                              <w:color w:val="808080" w:themeColor="background1" w:themeShade="80"/>
                              <w:sz w:val="13"/>
                              <w:szCs w:val="13"/>
                            </w:rPr>
                            <w:t xml:space="preserve">, </w:t>
                          </w:r>
                        </w:p>
                        <w:p w14:paraId="119512C2" w14:textId="0F54DC85" w:rsidR="00644EFD" w:rsidRPr="006F2D63" w:rsidRDefault="00941E5E" w:rsidP="001C5B3B">
                          <w:pPr>
                            <w:spacing w:after="0" w:line="240" w:lineRule="auto"/>
                            <w:rPr>
                              <w:color w:val="808080" w:themeColor="background1" w:themeShade="80"/>
                              <w:sz w:val="6"/>
                              <w:szCs w:val="6"/>
                            </w:rPr>
                          </w:pPr>
                          <w:r w:rsidRPr="008108B1">
                            <w:rPr>
                              <w:color w:val="808080" w:themeColor="background1" w:themeShade="80"/>
                              <w:sz w:val="13"/>
                              <w:szCs w:val="13"/>
                            </w:rPr>
                            <w:t>tel. (+48) 22 86 08</w:t>
                          </w:r>
                          <w:r w:rsidR="00644EFD">
                            <w:rPr>
                              <w:color w:val="808080" w:themeColor="background1" w:themeShade="80"/>
                              <w:sz w:val="13"/>
                              <w:szCs w:val="13"/>
                            </w:rPr>
                            <w:t> </w:t>
                          </w:r>
                          <w:r w:rsidRPr="008108B1">
                            <w:rPr>
                              <w:color w:val="808080" w:themeColor="background1" w:themeShade="80"/>
                              <w:sz w:val="13"/>
                              <w:szCs w:val="13"/>
                            </w:rPr>
                            <w:t>200</w:t>
                          </w:r>
                          <w:r w:rsidR="006D1725" w:rsidRPr="00D0066F">
                            <w:rPr>
                              <w:color w:val="808080" w:themeColor="background1" w:themeShade="80"/>
                              <w:sz w:val="13"/>
                              <w:szCs w:val="13"/>
                            </w:rPr>
                            <w:br/>
                          </w:r>
                        </w:p>
                        <w:p w14:paraId="670BB8CD" w14:textId="37A6B5B1" w:rsidR="00941E5E" w:rsidRPr="00D0066F" w:rsidRDefault="00941E5E" w:rsidP="001C5B3B">
                          <w:pPr>
                            <w:spacing w:after="0" w:line="240" w:lineRule="auto"/>
                            <w:rPr>
                              <w:color w:val="808080" w:themeColor="background1" w:themeShade="80"/>
                              <w:sz w:val="13"/>
                              <w:szCs w:val="13"/>
                            </w:rPr>
                          </w:pPr>
                          <w:r w:rsidRPr="008108B1">
                            <w:rPr>
                              <w:color w:val="808080" w:themeColor="background1" w:themeShade="80"/>
                              <w:sz w:val="13"/>
                              <w:szCs w:val="13"/>
                            </w:rPr>
                            <w:t>NIP 527-020-44-71, KRS 0000014227</w:t>
                          </w:r>
                          <w:r w:rsidR="00F71B27" w:rsidRPr="00D0066F">
                            <w:rPr>
                              <w:color w:val="808080" w:themeColor="background1" w:themeShade="80"/>
                              <w:sz w:val="13"/>
                              <w:szCs w:val="13"/>
                            </w:rPr>
                            <w:t xml:space="preserve">, </w:t>
                          </w:r>
                          <w:r w:rsidRPr="008108B1">
                            <w:rPr>
                              <w:color w:val="808080" w:themeColor="background1" w:themeShade="80"/>
                              <w:sz w:val="13"/>
                              <w:szCs w:val="13"/>
                            </w:rPr>
                            <w:t>Sąd Rejonowy dla m. st. Warszawy, XII Wydział Gospodarczy KRS</w:t>
                          </w:r>
                          <w:r w:rsidRPr="00D0066F">
                            <w:rPr>
                              <w:color w:val="808080" w:themeColor="background1" w:themeShade="80"/>
                              <w:sz w:val="13"/>
                              <w:szCs w:val="13"/>
                            </w:rPr>
                            <w:t xml:space="preserve"> </w:t>
                          </w:r>
                          <w:r w:rsidR="00F71B27" w:rsidRPr="00D0066F">
                            <w:rPr>
                              <w:color w:val="808080" w:themeColor="background1" w:themeShade="80"/>
                              <w:sz w:val="13"/>
                              <w:szCs w:val="13"/>
                            </w:rPr>
                            <w:br/>
                          </w:r>
                          <w:r w:rsidRPr="008108B1">
                            <w:rPr>
                              <w:color w:val="808080" w:themeColor="background1" w:themeShade="80"/>
                              <w:sz w:val="13"/>
                              <w:szCs w:val="13"/>
                            </w:rPr>
                            <w:t>Kapitał zakładowy 53 550</w:t>
                          </w:r>
                          <w:r w:rsidR="00AC23B0" w:rsidRPr="00D0066F">
                            <w:rPr>
                              <w:color w:val="808080" w:themeColor="background1" w:themeShade="80"/>
                              <w:sz w:val="13"/>
                              <w:szCs w:val="13"/>
                            </w:rPr>
                            <w:t> </w:t>
                          </w:r>
                          <w:r w:rsidRPr="008108B1">
                            <w:rPr>
                              <w:color w:val="808080" w:themeColor="background1" w:themeShade="80"/>
                              <w:sz w:val="13"/>
                              <w:szCs w:val="13"/>
                            </w:rPr>
                            <w:t>000</w:t>
                          </w:r>
                          <w:r w:rsidR="00AC23B0" w:rsidRPr="00D0066F">
                            <w:rPr>
                              <w:color w:val="808080" w:themeColor="background1" w:themeShade="80"/>
                              <w:sz w:val="13"/>
                              <w:szCs w:val="13"/>
                            </w:rPr>
                            <w:t xml:space="preserve"> </w:t>
                          </w:r>
                          <w:r w:rsidRPr="008108B1">
                            <w:rPr>
                              <w:color w:val="808080" w:themeColor="background1" w:themeShade="80"/>
                              <w:sz w:val="13"/>
                              <w:szCs w:val="13"/>
                            </w:rPr>
                            <w:t>PLN; BDO: 000013290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48831B" id="Text Box 217" o:spid="_x0000_s1030" type="#_x0000_t202" style="position:absolute;margin-left:-16.45pt;margin-top:-78.35pt;width:134.8pt;height:52.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" filled="f" stroked="f">
              <v:textbox inset="0,0,0,0">
                <w:txbxContent>
                  <w:p w14:paraId="459CA2EC" w14:textId="77777777" w:rsidR="00614240" w:rsidRDefault="00941E5E" w:rsidP="001C5B3B">
                    <w:pPr>
                      <w:spacing w:after="0" w:line="240" w:lineRule="auto"/>
                      <w:rPr>
                        <w:color w:val="808080" w:themeColor="background1" w:themeShade="80"/>
                        <w:sz w:val="13"/>
                        <w:szCs w:val="13"/>
                      </w:rPr>
                    </w:pPr>
                    <w:proofErr w:type="spellStart"/>
                    <w:r w:rsidRPr="008108B1">
                      <w:rPr>
                        <w:color w:val="808080" w:themeColor="background1" w:themeShade="80"/>
                        <w:sz w:val="13"/>
                        <w:szCs w:val="13"/>
                      </w:rPr>
                      <w:t>Danone</w:t>
                    </w:r>
                    <w:proofErr w:type="spellEnd"/>
                    <w:r w:rsidRPr="008108B1">
                      <w:rPr>
                        <w:color w:val="808080" w:themeColor="background1" w:themeShade="80"/>
                        <w:sz w:val="13"/>
                        <w:szCs w:val="13"/>
                      </w:rPr>
                      <w:t xml:space="preserve"> Sp. z o.o</w:t>
                    </w:r>
                    <w:r w:rsidRPr="00D0066F">
                      <w:rPr>
                        <w:color w:val="808080" w:themeColor="background1" w:themeShade="80"/>
                        <w:sz w:val="13"/>
                        <w:szCs w:val="13"/>
                      </w:rPr>
                      <w:t>.</w:t>
                    </w:r>
                    <w:r w:rsidRPr="00D0066F">
                      <w:rPr>
                        <w:color w:val="808080" w:themeColor="background1" w:themeShade="80"/>
                        <w:sz w:val="13"/>
                        <w:szCs w:val="13"/>
                      </w:rPr>
                      <w:br/>
                    </w:r>
                    <w:r w:rsidRPr="008108B1">
                      <w:rPr>
                        <w:color w:val="808080" w:themeColor="background1" w:themeShade="80"/>
                        <w:sz w:val="13"/>
                        <w:szCs w:val="13"/>
                      </w:rPr>
                      <w:t>ul. Redutowa 9/23, 01-103 Warszawa</w:t>
                    </w:r>
                    <w:r w:rsidR="006D1725" w:rsidRPr="00D0066F">
                      <w:rPr>
                        <w:color w:val="808080" w:themeColor="background1" w:themeShade="80"/>
                        <w:sz w:val="13"/>
                        <w:szCs w:val="13"/>
                      </w:rPr>
                      <w:t xml:space="preserve">, </w:t>
                    </w:r>
                  </w:p>
                  <w:p w14:paraId="119512C2" w14:textId="0F54DC85" w:rsidR="00644EFD" w:rsidRPr="006F2D63" w:rsidRDefault="00941E5E" w:rsidP="001C5B3B">
                    <w:pPr>
                      <w:spacing w:after="0" w:line="240" w:lineRule="auto"/>
                      <w:rPr>
                        <w:color w:val="808080" w:themeColor="background1" w:themeShade="80"/>
                        <w:sz w:val="6"/>
                        <w:szCs w:val="6"/>
                      </w:rPr>
                    </w:pPr>
                    <w:r w:rsidRPr="008108B1">
                      <w:rPr>
                        <w:color w:val="808080" w:themeColor="background1" w:themeShade="80"/>
                        <w:sz w:val="13"/>
                        <w:szCs w:val="13"/>
                      </w:rPr>
                      <w:t>tel. (+48) 22 86 08</w:t>
                    </w:r>
                    <w:r w:rsidR="00644EFD">
                      <w:rPr>
                        <w:color w:val="808080" w:themeColor="background1" w:themeShade="80"/>
                        <w:sz w:val="13"/>
                        <w:szCs w:val="13"/>
                      </w:rPr>
                      <w:t> </w:t>
                    </w:r>
                    <w:r w:rsidRPr="008108B1">
                      <w:rPr>
                        <w:color w:val="808080" w:themeColor="background1" w:themeShade="80"/>
                        <w:sz w:val="13"/>
                        <w:szCs w:val="13"/>
                      </w:rPr>
                      <w:t>200</w:t>
                    </w:r>
                    <w:r w:rsidR="006D1725" w:rsidRPr="00D0066F">
                      <w:rPr>
                        <w:color w:val="808080" w:themeColor="background1" w:themeShade="80"/>
                        <w:sz w:val="13"/>
                        <w:szCs w:val="13"/>
                      </w:rPr>
                      <w:br/>
                    </w:r>
                  </w:p>
                  <w:p w14:paraId="670BB8CD" w14:textId="37A6B5B1" w:rsidR="00941E5E" w:rsidRPr="00D0066F" w:rsidRDefault="00941E5E" w:rsidP="001C5B3B">
                    <w:pPr>
                      <w:spacing w:after="0" w:line="240" w:lineRule="auto"/>
                      <w:rPr>
                        <w:color w:val="808080" w:themeColor="background1" w:themeShade="80"/>
                        <w:sz w:val="13"/>
                        <w:szCs w:val="13"/>
                      </w:rPr>
                    </w:pPr>
                    <w:r w:rsidRPr="008108B1">
                      <w:rPr>
                        <w:color w:val="808080" w:themeColor="background1" w:themeShade="80"/>
                        <w:sz w:val="13"/>
                        <w:szCs w:val="13"/>
                      </w:rPr>
                      <w:t>NIP 527-020-44-71, KRS 0000014227</w:t>
                    </w:r>
                    <w:r w:rsidR="00F71B27" w:rsidRPr="00D0066F">
                      <w:rPr>
                        <w:color w:val="808080" w:themeColor="background1" w:themeShade="80"/>
                        <w:sz w:val="13"/>
                        <w:szCs w:val="13"/>
                      </w:rPr>
                      <w:t xml:space="preserve">, </w:t>
                    </w:r>
                    <w:r w:rsidRPr="008108B1">
                      <w:rPr>
                        <w:color w:val="808080" w:themeColor="background1" w:themeShade="80"/>
                        <w:sz w:val="13"/>
                        <w:szCs w:val="13"/>
                      </w:rPr>
                      <w:t>Sąd Rejonowy dla m. st. Warszawy, XII Wydział Gospodarczy KRS</w:t>
                    </w:r>
                    <w:r w:rsidRPr="00D0066F">
                      <w:rPr>
                        <w:color w:val="808080" w:themeColor="background1" w:themeShade="80"/>
                        <w:sz w:val="13"/>
                        <w:szCs w:val="13"/>
                      </w:rPr>
                      <w:t xml:space="preserve"> </w:t>
                    </w:r>
                    <w:r w:rsidR="00F71B27" w:rsidRPr="00D0066F">
                      <w:rPr>
                        <w:color w:val="808080" w:themeColor="background1" w:themeShade="80"/>
                        <w:sz w:val="13"/>
                        <w:szCs w:val="13"/>
                      </w:rPr>
                      <w:br/>
                    </w:r>
                    <w:r w:rsidRPr="008108B1">
                      <w:rPr>
                        <w:color w:val="808080" w:themeColor="background1" w:themeShade="80"/>
                        <w:sz w:val="13"/>
                        <w:szCs w:val="13"/>
                      </w:rPr>
                      <w:t>Kapitał zakładowy 53 550</w:t>
                    </w:r>
                    <w:r w:rsidR="00AC23B0" w:rsidRPr="00D0066F">
                      <w:rPr>
                        <w:color w:val="808080" w:themeColor="background1" w:themeShade="80"/>
                        <w:sz w:val="13"/>
                        <w:szCs w:val="13"/>
                      </w:rPr>
                      <w:t> </w:t>
                    </w:r>
                    <w:r w:rsidRPr="008108B1">
                      <w:rPr>
                        <w:color w:val="808080" w:themeColor="background1" w:themeShade="80"/>
                        <w:sz w:val="13"/>
                        <w:szCs w:val="13"/>
                      </w:rPr>
                      <w:t>000</w:t>
                    </w:r>
                    <w:r w:rsidR="00AC23B0" w:rsidRPr="00D0066F">
                      <w:rPr>
                        <w:color w:val="808080" w:themeColor="background1" w:themeShade="80"/>
                        <w:sz w:val="13"/>
                        <w:szCs w:val="13"/>
                      </w:rPr>
                      <w:t xml:space="preserve"> </w:t>
                    </w:r>
                    <w:r w:rsidRPr="008108B1">
                      <w:rPr>
                        <w:color w:val="808080" w:themeColor="background1" w:themeShade="80"/>
                        <w:sz w:val="13"/>
                        <w:szCs w:val="13"/>
                      </w:rPr>
                      <w:t>PLN; BDO: 000013290</w:t>
                    </w:r>
                  </w:p>
                </w:txbxContent>
              </v:textbox>
              <w10:wrap type="square" anchorx="margin"/>
            </v:shape>
          </w:pict>
        </mc:Fallback>
      </mc:AlternateContent>
    </w:r>
  </w:p>
  <w:p w14:paraId="40A5DDC3" w14:textId="4AF280A7" w:rsidR="009B137C" w:rsidRDefault="009B137C" w:rsidP="009B137C">
    <w:pPr>
      <w:pStyle w:v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C525" w14:textId="77777777" w:rsidR="00D01B2A" w:rsidRDefault="00D01B2A">
      <w:r>
        <w:separator/>
      </w:r>
    </w:p>
  </w:footnote>
  <w:footnote w:type="continuationSeparator" w:id="0">
    <w:p w14:paraId="226D2354" w14:textId="77777777" w:rsidR="00D01B2A" w:rsidRDefault="00D01B2A">
      <w:r>
        <w:continuationSeparator/>
      </w:r>
    </w:p>
  </w:footnote>
  <w:footnote w:type="continuationNotice" w:id="1">
    <w:p w14:paraId="6D74CE49" w14:textId="77777777" w:rsidR="00ED1475" w:rsidRDefault="00ED1475">
      <w:pPr>
        <w:spacing w:after="0" w:line="240" w:lineRule="auto"/>
      </w:pPr>
    </w:p>
  </w:footnote>
  <w:footnote w:id="2">
    <w:p w14:paraId="689C01C1" w14:textId="77777777" w:rsidR="00803639" w:rsidRPr="001C50AA" w:rsidRDefault="00803639" w:rsidP="00803639">
      <w:pPr>
        <w:pStyle w:val="Tekstprzypisudolnego"/>
        <w:rPr>
          <w:color w:val="002060"/>
          <w:sz w:val="14"/>
          <w:szCs w:val="14"/>
          <w:lang w:val="pl-PL"/>
        </w:rPr>
      </w:pPr>
      <w:r w:rsidRPr="001C50AA">
        <w:rPr>
          <w:rStyle w:val="Odwoanieprzypisudolnego"/>
          <w:color w:val="002060"/>
          <w:sz w:val="14"/>
          <w:szCs w:val="14"/>
        </w:rPr>
        <w:footnoteRef/>
      </w:r>
      <w:r w:rsidRPr="001C50AA">
        <w:rPr>
          <w:color w:val="002060"/>
          <w:sz w:val="14"/>
          <w:szCs w:val="14"/>
          <w:lang w:val="pl-PL"/>
        </w:rPr>
        <w:t xml:space="preserve"> </w:t>
      </w:r>
      <w:r w:rsidRPr="001C50AA">
        <w:rPr>
          <w:rFonts w:eastAsia="Times New Roman" w:cstheme="minorHAnsi"/>
          <w:color w:val="002060"/>
          <w:spacing w:val="-4"/>
          <w:sz w:val="14"/>
          <w:szCs w:val="14"/>
          <w:lang w:val="pl-PL" w:eastAsia="en-GB"/>
        </w:rPr>
        <w:t>Nutricia za Nielsen, Panel Handlu Detalicznego, Cała Polska z Dyskontami (Food), sprzedaż wartościowa w okresie od marca 2019 do lutego 2020 w kategorii Żywność dla dzieci (kategoria rozumiana jako suma certyfikowanych: kaszek, deserów, napojów, przekąsek, mlek modyfikowanych oraz obiadków i zupek dla dzieci do 3 roku życia).</w:t>
      </w:r>
    </w:p>
  </w:footnote>
  <w:footnote w:id="3">
    <w:p w14:paraId="43FC4592" w14:textId="77777777" w:rsidR="00803639" w:rsidRPr="001C50AA" w:rsidRDefault="00803639" w:rsidP="00803639">
      <w:pPr>
        <w:pStyle w:val="Tekstprzypisudolnego"/>
        <w:spacing w:line="276" w:lineRule="auto"/>
        <w:jc w:val="both"/>
        <w:rPr>
          <w:rFonts w:ascii="Tahoma" w:eastAsia="Times New Roman" w:hAnsi="Tahoma" w:cs="Tahoma"/>
          <w:color w:val="002060"/>
          <w:spacing w:val="-4"/>
          <w:sz w:val="14"/>
          <w:szCs w:val="14"/>
          <w:lang w:val="pl-PL" w:eastAsia="en-GB"/>
        </w:rPr>
      </w:pPr>
      <w:r w:rsidRPr="001C50AA">
        <w:rPr>
          <w:rStyle w:val="Odwoanieprzypisudolnego"/>
          <w:color w:val="002060"/>
          <w:sz w:val="14"/>
          <w:szCs w:val="14"/>
        </w:rPr>
        <w:footnoteRef/>
      </w:r>
      <w:r w:rsidRPr="001C50AA">
        <w:rPr>
          <w:color w:val="002060"/>
          <w:sz w:val="14"/>
          <w:szCs w:val="14"/>
          <w:lang w:val="pl-PL"/>
        </w:rPr>
        <w:t xml:space="preserve"> </w:t>
      </w:r>
      <w:r w:rsidRPr="001C50AA">
        <w:rPr>
          <w:rFonts w:eastAsia="Times New Roman" w:cstheme="minorHAnsi"/>
          <w:color w:val="002060"/>
          <w:spacing w:val="-4"/>
          <w:sz w:val="14"/>
          <w:szCs w:val="14"/>
          <w:lang w:val="pl-PL" w:eastAsia="en-GB"/>
        </w:rPr>
        <w:t>IQVIA, NFZ, Badanie „Żywienie dojelitowe w szpitalach” zrealizowane przez PEX PharmaSequence (2018).</w:t>
      </w:r>
    </w:p>
    <w:p w14:paraId="4005C090" w14:textId="77777777" w:rsidR="00803639" w:rsidRPr="001C50AA" w:rsidRDefault="00803639" w:rsidP="00803639">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31A6" w14:textId="77777777" w:rsidR="002C7508" w:rsidRPr="002862A4" w:rsidRDefault="002C7508" w:rsidP="002C7508">
    <w:r>
      <w:rPr>
        <w:noProof/>
      </w:rPr>
      <w:drawing>
        <wp:anchor distT="0" distB="0" distL="114300" distR="114300" simplePos="0" relativeHeight="251658241" behindDoc="1" locked="0" layoutInCell="1" allowOverlap="1" wp14:anchorId="37C5111E" wp14:editId="56FF5D11">
          <wp:simplePos x="0" y="0"/>
          <wp:positionH relativeFrom="column">
            <wp:posOffset>-132715</wp:posOffset>
          </wp:positionH>
          <wp:positionV relativeFrom="paragraph">
            <wp:posOffset>-124142</wp:posOffset>
          </wp:positionV>
          <wp:extent cx="1061445" cy="1369418"/>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 Master Logo Primar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45" cy="1369418"/>
                  </a:xfrm>
                  <a:prstGeom prst="rect">
                    <a:avLst/>
                  </a:prstGeom>
                </pic:spPr>
              </pic:pic>
            </a:graphicData>
          </a:graphic>
          <wp14:sizeRelH relativeFrom="page">
            <wp14:pctWidth>0</wp14:pctWidth>
          </wp14:sizeRelH>
          <wp14:sizeRelV relativeFrom="page">
            <wp14:pctHeight>0</wp14:pctHeight>
          </wp14:sizeRelV>
        </wp:anchor>
      </w:drawing>
    </w:r>
  </w:p>
  <w:p w14:paraId="048971B8" w14:textId="77777777" w:rsidR="004F7114" w:rsidRPr="000505FA" w:rsidRDefault="004F7114" w:rsidP="002862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876" w14:textId="77777777" w:rsidR="00C0438F" w:rsidRDefault="00C0438F" w:rsidP="00C0438F">
    <w:pPr>
      <w:pStyle w:val="NameAddress"/>
    </w:pPr>
    <w:r>
      <w:rPr>
        <w:noProof/>
      </w:rPr>
      <w:drawing>
        <wp:anchor distT="0" distB="0" distL="114300" distR="114300" simplePos="0" relativeHeight="251658240" behindDoc="1" locked="0" layoutInCell="1" allowOverlap="1" wp14:anchorId="76B6F8E5" wp14:editId="1DA2323D">
          <wp:simplePos x="0" y="0"/>
          <wp:positionH relativeFrom="page">
            <wp:posOffset>609600</wp:posOffset>
          </wp:positionH>
          <wp:positionV relativeFrom="page">
            <wp:posOffset>242570</wp:posOffset>
          </wp:positionV>
          <wp:extent cx="1061280" cy="136908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 Master Logo Primar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280" cy="1369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863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B26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D48066"/>
    <w:lvl w:ilvl="0">
      <w:start w:val="1"/>
      <w:numFmt w:val="lowerRoman"/>
      <w:lvlText w:val="%1."/>
      <w:lvlJc w:val="right"/>
      <w:pPr>
        <w:ind w:left="851" w:hanging="284"/>
      </w:pPr>
      <w:rPr>
        <w:rFonts w:hint="default"/>
      </w:rPr>
    </w:lvl>
  </w:abstractNum>
  <w:abstractNum w:abstractNumId="3" w15:restartNumberingAfterBreak="0">
    <w:nsid w:val="FFFFFF7F"/>
    <w:multiLevelType w:val="singleLevel"/>
    <w:tmpl w:val="CE0C52D2"/>
    <w:lvl w:ilvl="0">
      <w:start w:val="1"/>
      <w:numFmt w:val="lowerLetter"/>
      <w:lvlText w:val="%1)"/>
      <w:lvlJc w:val="left"/>
      <w:pPr>
        <w:ind w:left="567" w:hanging="283"/>
      </w:pPr>
      <w:rPr>
        <w:rFonts w:hint="default"/>
      </w:rPr>
    </w:lvl>
  </w:abstractNum>
  <w:abstractNum w:abstractNumId="4" w15:restartNumberingAfterBreak="0">
    <w:nsid w:val="FFFFFF80"/>
    <w:multiLevelType w:val="singleLevel"/>
    <w:tmpl w:val="EE524E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E2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898ADA54"/>
    <w:lvl w:ilvl="0">
      <w:start w:val="1"/>
      <w:numFmt w:val="bullet"/>
      <w:pStyle w:val="Listapunktowana2"/>
      <w:lvlText w:val="–"/>
      <w:lvlJc w:val="left"/>
      <w:pPr>
        <w:ind w:left="720" w:hanging="360"/>
      </w:pPr>
      <w:rPr>
        <w:rFonts w:ascii="Times New Roman" w:hAnsi="Times New Roman" w:cs="Times New Roman" w:hint="default"/>
      </w:rPr>
    </w:lvl>
  </w:abstractNum>
  <w:abstractNum w:abstractNumId="8" w15:restartNumberingAfterBreak="0">
    <w:nsid w:val="FFFFFF88"/>
    <w:multiLevelType w:val="singleLevel"/>
    <w:tmpl w:val="E2A43AFE"/>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979E1BA4"/>
    <w:lvl w:ilvl="0">
      <w:start w:val="1"/>
      <w:numFmt w:val="bullet"/>
      <w:pStyle w:val="Listapunktowana"/>
      <w:lvlText w:val="–"/>
      <w:lvlJc w:val="left"/>
      <w:pPr>
        <w:ind w:left="360" w:hanging="360"/>
      </w:pPr>
      <w:rPr>
        <w:rFonts w:ascii="Times New Roman" w:hAnsi="Times New Roman" w:cs="Times New Roman" w:hint="default"/>
      </w:rPr>
    </w:lvl>
  </w:abstractNum>
  <w:abstractNum w:abstractNumId="10" w15:restartNumberingAfterBreak="0">
    <w:nsid w:val="04B43005"/>
    <w:multiLevelType w:val="multilevel"/>
    <w:tmpl w:val="AEEE736E"/>
    <w:styleLink w:val="BulletedList"/>
    <w:lvl w:ilvl="0">
      <w:start w:val="1"/>
      <w:numFmt w:val="bullet"/>
      <w:lvlText w:val="–"/>
      <w:lvlJc w:val="left"/>
      <w:pPr>
        <w:tabs>
          <w:tab w:val="num" w:pos="170"/>
        </w:tabs>
        <w:ind w:left="170" w:hanging="170"/>
      </w:pPr>
      <w:rPr>
        <w:rFonts w:ascii="RT_Albanese" w:hAnsi="RT_Albanese" w:hint="default"/>
        <w:sz w:val="18"/>
      </w:rPr>
    </w:lvl>
    <w:lvl w:ilvl="1">
      <w:start w:val="1"/>
      <w:numFmt w:val="bullet"/>
      <w:lvlText w:val="–"/>
      <w:lvlJc w:val="left"/>
      <w:pPr>
        <w:tabs>
          <w:tab w:val="num" w:pos="340"/>
        </w:tabs>
        <w:ind w:left="340" w:hanging="170"/>
      </w:pPr>
      <w:rPr>
        <w:rFonts w:ascii="RT_Albanese" w:hAnsi="RT_Albanese" w:hint="default"/>
      </w:rPr>
    </w:lvl>
    <w:lvl w:ilvl="2">
      <w:start w:val="1"/>
      <w:numFmt w:val="bullet"/>
      <w:lvlText w:val="–"/>
      <w:lvlJc w:val="left"/>
      <w:pPr>
        <w:tabs>
          <w:tab w:val="num" w:pos="510"/>
        </w:tabs>
        <w:ind w:left="510" w:hanging="170"/>
      </w:pPr>
      <w:rPr>
        <w:rFonts w:ascii="RT_Albanese" w:hAnsi="RT_Albanes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17859"/>
    <w:multiLevelType w:val="multilevel"/>
    <w:tmpl w:val="AEEE736E"/>
    <w:numStyleLink w:val="BulletedList"/>
  </w:abstractNum>
  <w:abstractNum w:abstractNumId="12" w15:restartNumberingAfterBreak="0">
    <w:nsid w:val="12B25E48"/>
    <w:multiLevelType w:val="multilevel"/>
    <w:tmpl w:val="1AF0E620"/>
    <w:styleLink w:val="List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657A2"/>
    <w:multiLevelType w:val="multilevel"/>
    <w:tmpl w:val="AEEE736E"/>
    <w:numStyleLink w:val="BulletedList"/>
  </w:abstractNum>
  <w:abstractNum w:abstractNumId="14" w15:restartNumberingAfterBreak="0">
    <w:nsid w:val="138E5E7B"/>
    <w:multiLevelType w:val="multilevel"/>
    <w:tmpl w:val="0409001D"/>
    <w:numStyleLink w:val="NumberedList"/>
  </w:abstractNum>
  <w:abstractNum w:abstractNumId="15" w15:restartNumberingAfterBreak="0">
    <w:nsid w:val="18813AAE"/>
    <w:multiLevelType w:val="hybridMultilevel"/>
    <w:tmpl w:val="41EC741A"/>
    <w:lvl w:ilvl="0" w:tplc="8096A03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B753A7"/>
    <w:multiLevelType w:val="multilevel"/>
    <w:tmpl w:val="3F622288"/>
    <w:styleLink w:val="NumberedLists"/>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E6520F"/>
    <w:multiLevelType w:val="multilevel"/>
    <w:tmpl w:val="AEEE736E"/>
    <w:numStyleLink w:val="BulletedList"/>
  </w:abstractNum>
  <w:abstractNum w:abstractNumId="18" w15:restartNumberingAfterBreak="0">
    <w:nsid w:val="223F0754"/>
    <w:multiLevelType w:val="hybridMultilevel"/>
    <w:tmpl w:val="8E54D1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655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CE777F"/>
    <w:multiLevelType w:val="hybridMultilevel"/>
    <w:tmpl w:val="2AB25432"/>
    <w:lvl w:ilvl="0" w:tplc="E770605E">
      <w:start w:val="1"/>
      <w:numFmt w:val="bullet"/>
      <w:lvlText w:val="–"/>
      <w:lvlJc w:val="left"/>
      <w:pPr>
        <w:tabs>
          <w:tab w:val="num" w:pos="170"/>
        </w:tabs>
        <w:ind w:left="170" w:hanging="170"/>
      </w:pPr>
      <w:rPr>
        <w:rFonts w:ascii="RT_Albanese" w:hAnsi="RT_Albanes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B779B"/>
    <w:multiLevelType w:val="multilevel"/>
    <w:tmpl w:val="AEEE736E"/>
    <w:numStyleLink w:val="BulletedList"/>
  </w:abstractNum>
  <w:abstractNum w:abstractNumId="22" w15:restartNumberingAfterBreak="0">
    <w:nsid w:val="2A652C9A"/>
    <w:multiLevelType w:val="hybridMultilevel"/>
    <w:tmpl w:val="CF602B54"/>
    <w:lvl w:ilvl="0" w:tplc="7B68C66E">
      <w:start w:val="1"/>
      <w:numFmt w:val="bullet"/>
      <w:lvlText w:val="–"/>
      <w:lvlJc w:val="left"/>
      <w:pPr>
        <w:tabs>
          <w:tab w:val="num" w:pos="170"/>
        </w:tabs>
        <w:ind w:left="170" w:hanging="170"/>
      </w:pPr>
      <w:rPr>
        <w:rFonts w:ascii="RT_Albanese" w:hAnsi="RT_Albanes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A208EA"/>
    <w:multiLevelType w:val="multilevel"/>
    <w:tmpl w:val="A9BC242A"/>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47165A79"/>
    <w:multiLevelType w:val="multilevel"/>
    <w:tmpl w:val="3F6222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802A04"/>
    <w:multiLevelType w:val="hybridMultilevel"/>
    <w:tmpl w:val="6E5AD6DC"/>
    <w:lvl w:ilvl="0" w:tplc="49A48B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A418E"/>
    <w:multiLevelType w:val="hybridMultilevel"/>
    <w:tmpl w:val="7E5AC914"/>
    <w:lvl w:ilvl="0" w:tplc="8F4259D0">
      <w:start w:val="1"/>
      <w:numFmt w:val="decimal"/>
      <w:pStyle w:val="Footnotes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E53DD"/>
    <w:multiLevelType w:val="hybridMultilevel"/>
    <w:tmpl w:val="E07ECE10"/>
    <w:lvl w:ilvl="0" w:tplc="D6A4CE04">
      <w:start w:val="1"/>
      <w:numFmt w:val="decimal"/>
      <w:pStyle w:val="Lists"/>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964F3"/>
    <w:multiLevelType w:val="multilevel"/>
    <w:tmpl w:val="0409001D"/>
    <w:styleLink w:val="NumberedList"/>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F74587"/>
    <w:multiLevelType w:val="multilevel"/>
    <w:tmpl w:val="AEEE736E"/>
    <w:numStyleLink w:val="BulletedList"/>
  </w:abstractNum>
  <w:abstractNum w:abstractNumId="30" w15:restartNumberingAfterBreak="0">
    <w:nsid w:val="62D67EB4"/>
    <w:multiLevelType w:val="hybridMultilevel"/>
    <w:tmpl w:val="75FCE2CC"/>
    <w:lvl w:ilvl="0" w:tplc="6AA48910">
      <w:start w:val="1"/>
      <w:numFmt w:val="lowerRoman"/>
      <w:lvlText w:val="%1."/>
      <w:lvlJc w:val="left"/>
      <w:pPr>
        <w:ind w:left="851" w:hanging="284"/>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50C5ABD"/>
    <w:multiLevelType w:val="hybridMultilevel"/>
    <w:tmpl w:val="CFDE061E"/>
    <w:lvl w:ilvl="0" w:tplc="F0D48066">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A10F6D"/>
    <w:multiLevelType w:val="hybridMultilevel"/>
    <w:tmpl w:val="520A9BF8"/>
    <w:lvl w:ilvl="0" w:tplc="E434555C">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37273"/>
    <w:multiLevelType w:val="multilevel"/>
    <w:tmpl w:val="1AF0E620"/>
    <w:numStyleLink w:val="ListNumbers"/>
  </w:abstractNum>
  <w:abstractNum w:abstractNumId="34" w15:restartNumberingAfterBreak="0">
    <w:nsid w:val="68B00684"/>
    <w:multiLevelType w:val="multilevel"/>
    <w:tmpl w:val="3F6222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08B6676"/>
    <w:multiLevelType w:val="hybridMultilevel"/>
    <w:tmpl w:val="8E54D1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5475D"/>
    <w:multiLevelType w:val="multilevel"/>
    <w:tmpl w:val="AEEE736E"/>
    <w:numStyleLink w:val="BulletedList"/>
  </w:abstractNum>
  <w:abstractNum w:abstractNumId="37" w15:restartNumberingAfterBreak="0">
    <w:nsid w:val="7CC4382F"/>
    <w:multiLevelType w:val="multilevel"/>
    <w:tmpl w:val="AEEE736E"/>
    <w:numStyleLink w:val="BulletedList"/>
  </w:abstractNum>
  <w:abstractNum w:abstractNumId="38" w15:restartNumberingAfterBreak="0">
    <w:nsid w:val="7D1618C0"/>
    <w:multiLevelType w:val="multilevel"/>
    <w:tmpl w:val="0ADE2E4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2255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5757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0164546">
    <w:abstractNumId w:val="10"/>
  </w:num>
  <w:num w:numId="2" w16cid:durableId="1902909668">
    <w:abstractNumId w:val="22"/>
  </w:num>
  <w:num w:numId="3" w16cid:durableId="474682842">
    <w:abstractNumId w:val="32"/>
  </w:num>
  <w:num w:numId="4" w16cid:durableId="2063750313">
    <w:abstractNumId w:val="38"/>
  </w:num>
  <w:num w:numId="5" w16cid:durableId="76750581">
    <w:abstractNumId w:val="40"/>
  </w:num>
  <w:num w:numId="6" w16cid:durableId="1492023108">
    <w:abstractNumId w:val="11"/>
  </w:num>
  <w:num w:numId="7" w16cid:durableId="303703432">
    <w:abstractNumId w:val="21"/>
  </w:num>
  <w:num w:numId="8" w16cid:durableId="1422606272">
    <w:abstractNumId w:val="36"/>
  </w:num>
  <w:num w:numId="9" w16cid:durableId="2147158674">
    <w:abstractNumId w:val="29"/>
  </w:num>
  <w:num w:numId="10" w16cid:durableId="160050290">
    <w:abstractNumId w:val="37"/>
  </w:num>
  <w:num w:numId="11" w16cid:durableId="959460520">
    <w:abstractNumId w:val="13"/>
  </w:num>
  <w:num w:numId="12" w16cid:durableId="884558283">
    <w:abstractNumId w:val="20"/>
  </w:num>
  <w:num w:numId="13" w16cid:durableId="589581703">
    <w:abstractNumId w:val="17"/>
  </w:num>
  <w:num w:numId="14" w16cid:durableId="413013481">
    <w:abstractNumId w:val="19"/>
  </w:num>
  <w:num w:numId="15" w16cid:durableId="618872682">
    <w:abstractNumId w:val="34"/>
  </w:num>
  <w:num w:numId="16" w16cid:durableId="312761941">
    <w:abstractNumId w:val="39"/>
  </w:num>
  <w:num w:numId="17" w16cid:durableId="1175145756">
    <w:abstractNumId w:val="23"/>
  </w:num>
  <w:num w:numId="18" w16cid:durableId="526874374">
    <w:abstractNumId w:val="24"/>
  </w:num>
  <w:num w:numId="19" w16cid:durableId="1489594246">
    <w:abstractNumId w:val="28"/>
  </w:num>
  <w:num w:numId="20" w16cid:durableId="2032874594">
    <w:abstractNumId w:val="14"/>
  </w:num>
  <w:num w:numId="21" w16cid:durableId="945233272">
    <w:abstractNumId w:val="33"/>
  </w:num>
  <w:num w:numId="22" w16cid:durableId="624778759">
    <w:abstractNumId w:val="16"/>
  </w:num>
  <w:num w:numId="23" w16cid:durableId="112406084">
    <w:abstractNumId w:val="8"/>
  </w:num>
  <w:num w:numId="24" w16cid:durableId="323511179">
    <w:abstractNumId w:val="12"/>
  </w:num>
  <w:num w:numId="25" w16cid:durableId="573121708">
    <w:abstractNumId w:val="9"/>
  </w:num>
  <w:num w:numId="26" w16cid:durableId="2111772020">
    <w:abstractNumId w:val="7"/>
  </w:num>
  <w:num w:numId="27" w16cid:durableId="213927123">
    <w:abstractNumId w:val="6"/>
  </w:num>
  <w:num w:numId="28" w16cid:durableId="1370953520">
    <w:abstractNumId w:val="5"/>
  </w:num>
  <w:num w:numId="29" w16cid:durableId="1099332678">
    <w:abstractNumId w:val="4"/>
  </w:num>
  <w:num w:numId="30" w16cid:durableId="740369663">
    <w:abstractNumId w:val="3"/>
  </w:num>
  <w:num w:numId="31" w16cid:durableId="1649047388">
    <w:abstractNumId w:val="2"/>
  </w:num>
  <w:num w:numId="32" w16cid:durableId="1818453924">
    <w:abstractNumId w:val="1"/>
  </w:num>
  <w:num w:numId="33" w16cid:durableId="2019232960">
    <w:abstractNumId w:val="0"/>
  </w:num>
  <w:num w:numId="34" w16cid:durableId="1243098165">
    <w:abstractNumId w:val="30"/>
  </w:num>
  <w:num w:numId="35" w16cid:durableId="1263760229">
    <w:abstractNumId w:val="31"/>
  </w:num>
  <w:num w:numId="36" w16cid:durableId="1845825600">
    <w:abstractNumId w:val="15"/>
  </w:num>
  <w:num w:numId="37" w16cid:durableId="1861628121">
    <w:abstractNumId w:val="25"/>
  </w:num>
  <w:num w:numId="38" w16cid:durableId="1994337698">
    <w:abstractNumId w:val="27"/>
  </w:num>
  <w:num w:numId="39" w16cid:durableId="483741335">
    <w:abstractNumId w:val="26"/>
  </w:num>
  <w:num w:numId="40" w16cid:durableId="2009165546">
    <w:abstractNumId w:val="35"/>
  </w:num>
  <w:num w:numId="41" w16cid:durableId="14105378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NQKSFkamFhYWZko6SsGpxcWZ+XkgBUa1AKfdfSAsAAAA"/>
  </w:docVars>
  <w:rsids>
    <w:rsidRoot w:val="008043E6"/>
    <w:rsid w:val="00007BE3"/>
    <w:rsid w:val="000101BD"/>
    <w:rsid w:val="000110CC"/>
    <w:rsid w:val="00012F46"/>
    <w:rsid w:val="0002352D"/>
    <w:rsid w:val="00032D79"/>
    <w:rsid w:val="000336DE"/>
    <w:rsid w:val="000361FF"/>
    <w:rsid w:val="000459EC"/>
    <w:rsid w:val="000505FA"/>
    <w:rsid w:val="000573F4"/>
    <w:rsid w:val="00057AE5"/>
    <w:rsid w:val="00060D3C"/>
    <w:rsid w:val="00062DCF"/>
    <w:rsid w:val="000657C2"/>
    <w:rsid w:val="00082242"/>
    <w:rsid w:val="0008229C"/>
    <w:rsid w:val="00082B7D"/>
    <w:rsid w:val="00096760"/>
    <w:rsid w:val="000A2AAE"/>
    <w:rsid w:val="000B2472"/>
    <w:rsid w:val="000B7D32"/>
    <w:rsid w:val="000C0E4B"/>
    <w:rsid w:val="000C4B51"/>
    <w:rsid w:val="000C5572"/>
    <w:rsid w:val="000C7A23"/>
    <w:rsid w:val="000E2C74"/>
    <w:rsid w:val="000E31C9"/>
    <w:rsid w:val="000E4414"/>
    <w:rsid w:val="000E450D"/>
    <w:rsid w:val="001025AE"/>
    <w:rsid w:val="00110ED2"/>
    <w:rsid w:val="001125C0"/>
    <w:rsid w:val="001142D1"/>
    <w:rsid w:val="00116E6B"/>
    <w:rsid w:val="00125872"/>
    <w:rsid w:val="00127F44"/>
    <w:rsid w:val="00132750"/>
    <w:rsid w:val="001336AA"/>
    <w:rsid w:val="0013664B"/>
    <w:rsid w:val="00143CEA"/>
    <w:rsid w:val="00144294"/>
    <w:rsid w:val="00144F43"/>
    <w:rsid w:val="00152798"/>
    <w:rsid w:val="00154129"/>
    <w:rsid w:val="00155D6F"/>
    <w:rsid w:val="0016221E"/>
    <w:rsid w:val="0016234F"/>
    <w:rsid w:val="00166BBC"/>
    <w:rsid w:val="00173606"/>
    <w:rsid w:val="00174CC2"/>
    <w:rsid w:val="00187534"/>
    <w:rsid w:val="00187DAA"/>
    <w:rsid w:val="00191286"/>
    <w:rsid w:val="001A5D24"/>
    <w:rsid w:val="001B1462"/>
    <w:rsid w:val="001B2634"/>
    <w:rsid w:val="001B496A"/>
    <w:rsid w:val="001B533D"/>
    <w:rsid w:val="001B5DFC"/>
    <w:rsid w:val="001C4659"/>
    <w:rsid w:val="001C5B3B"/>
    <w:rsid w:val="001C6341"/>
    <w:rsid w:val="001D32C9"/>
    <w:rsid w:val="001D5D39"/>
    <w:rsid w:val="001D6BED"/>
    <w:rsid w:val="001D6DC3"/>
    <w:rsid w:val="001E0AFD"/>
    <w:rsid w:val="001E5B39"/>
    <w:rsid w:val="001F4760"/>
    <w:rsid w:val="001F5241"/>
    <w:rsid w:val="001F7F96"/>
    <w:rsid w:val="002010AF"/>
    <w:rsid w:val="00207337"/>
    <w:rsid w:val="00214870"/>
    <w:rsid w:val="00222091"/>
    <w:rsid w:val="00223A2E"/>
    <w:rsid w:val="00233F88"/>
    <w:rsid w:val="00234877"/>
    <w:rsid w:val="00235D6D"/>
    <w:rsid w:val="002477D2"/>
    <w:rsid w:val="00250B4D"/>
    <w:rsid w:val="0026057A"/>
    <w:rsid w:val="00262B68"/>
    <w:rsid w:val="00273830"/>
    <w:rsid w:val="002800A6"/>
    <w:rsid w:val="00280A43"/>
    <w:rsid w:val="002862A4"/>
    <w:rsid w:val="00292C9B"/>
    <w:rsid w:val="002956F0"/>
    <w:rsid w:val="002965C7"/>
    <w:rsid w:val="00296D2C"/>
    <w:rsid w:val="00297135"/>
    <w:rsid w:val="002A3357"/>
    <w:rsid w:val="002A4F81"/>
    <w:rsid w:val="002A7DA7"/>
    <w:rsid w:val="002B5475"/>
    <w:rsid w:val="002C059D"/>
    <w:rsid w:val="002C0FCB"/>
    <w:rsid w:val="002C1253"/>
    <w:rsid w:val="002C1319"/>
    <w:rsid w:val="002C7508"/>
    <w:rsid w:val="002D187E"/>
    <w:rsid w:val="002D28B0"/>
    <w:rsid w:val="002D5464"/>
    <w:rsid w:val="002E66EE"/>
    <w:rsid w:val="002E7ABD"/>
    <w:rsid w:val="00300010"/>
    <w:rsid w:val="0030206B"/>
    <w:rsid w:val="00302E0F"/>
    <w:rsid w:val="00303393"/>
    <w:rsid w:val="00304289"/>
    <w:rsid w:val="003051DE"/>
    <w:rsid w:val="00307C6B"/>
    <w:rsid w:val="003119B1"/>
    <w:rsid w:val="0033726E"/>
    <w:rsid w:val="00347234"/>
    <w:rsid w:val="00361DE6"/>
    <w:rsid w:val="003745C9"/>
    <w:rsid w:val="00375937"/>
    <w:rsid w:val="0037633D"/>
    <w:rsid w:val="00377D45"/>
    <w:rsid w:val="003820D7"/>
    <w:rsid w:val="003869AF"/>
    <w:rsid w:val="00391CA3"/>
    <w:rsid w:val="00393227"/>
    <w:rsid w:val="00396247"/>
    <w:rsid w:val="00397435"/>
    <w:rsid w:val="003A0BFA"/>
    <w:rsid w:val="003A5209"/>
    <w:rsid w:val="003B3E97"/>
    <w:rsid w:val="003C089B"/>
    <w:rsid w:val="003C5D61"/>
    <w:rsid w:val="003D10BF"/>
    <w:rsid w:val="003D2E99"/>
    <w:rsid w:val="003D6506"/>
    <w:rsid w:val="003E65F1"/>
    <w:rsid w:val="00401FE8"/>
    <w:rsid w:val="00404202"/>
    <w:rsid w:val="00421DEC"/>
    <w:rsid w:val="00426EFB"/>
    <w:rsid w:val="004345A1"/>
    <w:rsid w:val="0045167E"/>
    <w:rsid w:val="00451D2A"/>
    <w:rsid w:val="0045317A"/>
    <w:rsid w:val="004616E8"/>
    <w:rsid w:val="0046656F"/>
    <w:rsid w:val="00471104"/>
    <w:rsid w:val="004803B6"/>
    <w:rsid w:val="0048506C"/>
    <w:rsid w:val="00491A56"/>
    <w:rsid w:val="00491ECF"/>
    <w:rsid w:val="00494AC3"/>
    <w:rsid w:val="00496247"/>
    <w:rsid w:val="004A1A1C"/>
    <w:rsid w:val="004A2FF6"/>
    <w:rsid w:val="004A37DF"/>
    <w:rsid w:val="004A566D"/>
    <w:rsid w:val="004A5FA1"/>
    <w:rsid w:val="004A6F73"/>
    <w:rsid w:val="004B186B"/>
    <w:rsid w:val="004B1C02"/>
    <w:rsid w:val="004C0BC6"/>
    <w:rsid w:val="004C1E0C"/>
    <w:rsid w:val="004C2E0D"/>
    <w:rsid w:val="004C43AB"/>
    <w:rsid w:val="004D0A9D"/>
    <w:rsid w:val="004D5209"/>
    <w:rsid w:val="004F4ACB"/>
    <w:rsid w:val="004F7114"/>
    <w:rsid w:val="0050074D"/>
    <w:rsid w:val="00500DE1"/>
    <w:rsid w:val="0050376C"/>
    <w:rsid w:val="00503C2A"/>
    <w:rsid w:val="00503D87"/>
    <w:rsid w:val="00511479"/>
    <w:rsid w:val="005211ED"/>
    <w:rsid w:val="0052741C"/>
    <w:rsid w:val="00527504"/>
    <w:rsid w:val="005276B1"/>
    <w:rsid w:val="0053062A"/>
    <w:rsid w:val="00536C33"/>
    <w:rsid w:val="00537B1A"/>
    <w:rsid w:val="005415FE"/>
    <w:rsid w:val="00543240"/>
    <w:rsid w:val="00543989"/>
    <w:rsid w:val="005478B3"/>
    <w:rsid w:val="00552FF6"/>
    <w:rsid w:val="00561336"/>
    <w:rsid w:val="00567D02"/>
    <w:rsid w:val="0057163B"/>
    <w:rsid w:val="005976A2"/>
    <w:rsid w:val="005A027B"/>
    <w:rsid w:val="005A0E79"/>
    <w:rsid w:val="005B41FB"/>
    <w:rsid w:val="005C2F74"/>
    <w:rsid w:val="005C37D4"/>
    <w:rsid w:val="005D0CEA"/>
    <w:rsid w:val="005D243C"/>
    <w:rsid w:val="005F2347"/>
    <w:rsid w:val="00605261"/>
    <w:rsid w:val="006078FF"/>
    <w:rsid w:val="0061232F"/>
    <w:rsid w:val="0061346B"/>
    <w:rsid w:val="00614240"/>
    <w:rsid w:val="00615E39"/>
    <w:rsid w:val="006212B7"/>
    <w:rsid w:val="00622802"/>
    <w:rsid w:val="00623534"/>
    <w:rsid w:val="00623F82"/>
    <w:rsid w:val="00624180"/>
    <w:rsid w:val="0063016C"/>
    <w:rsid w:val="00631C2E"/>
    <w:rsid w:val="006423B4"/>
    <w:rsid w:val="00644EFD"/>
    <w:rsid w:val="00666E31"/>
    <w:rsid w:val="00667281"/>
    <w:rsid w:val="0067597E"/>
    <w:rsid w:val="00676A0B"/>
    <w:rsid w:val="00682B55"/>
    <w:rsid w:val="006840D3"/>
    <w:rsid w:val="00691178"/>
    <w:rsid w:val="00691C2E"/>
    <w:rsid w:val="006A015B"/>
    <w:rsid w:val="006A09B8"/>
    <w:rsid w:val="006A15FA"/>
    <w:rsid w:val="006A530D"/>
    <w:rsid w:val="006B03C8"/>
    <w:rsid w:val="006B294D"/>
    <w:rsid w:val="006B357A"/>
    <w:rsid w:val="006B394E"/>
    <w:rsid w:val="006B587D"/>
    <w:rsid w:val="006C184D"/>
    <w:rsid w:val="006C5B56"/>
    <w:rsid w:val="006D1725"/>
    <w:rsid w:val="006E0954"/>
    <w:rsid w:val="006E4486"/>
    <w:rsid w:val="006F05FA"/>
    <w:rsid w:val="006F2D63"/>
    <w:rsid w:val="006F3501"/>
    <w:rsid w:val="006F72EC"/>
    <w:rsid w:val="00700D08"/>
    <w:rsid w:val="007045D4"/>
    <w:rsid w:val="00704B33"/>
    <w:rsid w:val="007074D3"/>
    <w:rsid w:val="00716C27"/>
    <w:rsid w:val="007176AB"/>
    <w:rsid w:val="00717D25"/>
    <w:rsid w:val="00721181"/>
    <w:rsid w:val="00725C7C"/>
    <w:rsid w:val="00736194"/>
    <w:rsid w:val="00740116"/>
    <w:rsid w:val="00743DBB"/>
    <w:rsid w:val="0075606E"/>
    <w:rsid w:val="00756257"/>
    <w:rsid w:val="00757332"/>
    <w:rsid w:val="00767FA8"/>
    <w:rsid w:val="007824B3"/>
    <w:rsid w:val="00790964"/>
    <w:rsid w:val="00796D67"/>
    <w:rsid w:val="007A02AB"/>
    <w:rsid w:val="007A0493"/>
    <w:rsid w:val="007A1A71"/>
    <w:rsid w:val="007B0538"/>
    <w:rsid w:val="007B55FE"/>
    <w:rsid w:val="007B5EEC"/>
    <w:rsid w:val="007C1ABB"/>
    <w:rsid w:val="007C5B6D"/>
    <w:rsid w:val="007C6442"/>
    <w:rsid w:val="007C6A8F"/>
    <w:rsid w:val="007D7C7C"/>
    <w:rsid w:val="007E516D"/>
    <w:rsid w:val="007F254F"/>
    <w:rsid w:val="007F4BA1"/>
    <w:rsid w:val="007F7F35"/>
    <w:rsid w:val="00803639"/>
    <w:rsid w:val="008043E6"/>
    <w:rsid w:val="00807BF5"/>
    <w:rsid w:val="008108B1"/>
    <w:rsid w:val="008140D3"/>
    <w:rsid w:val="00815395"/>
    <w:rsid w:val="00831B2A"/>
    <w:rsid w:val="00836190"/>
    <w:rsid w:val="00841440"/>
    <w:rsid w:val="0084161B"/>
    <w:rsid w:val="0084708F"/>
    <w:rsid w:val="00851337"/>
    <w:rsid w:val="00854682"/>
    <w:rsid w:val="00860436"/>
    <w:rsid w:val="00861D70"/>
    <w:rsid w:val="00861E3E"/>
    <w:rsid w:val="00870711"/>
    <w:rsid w:val="008755A2"/>
    <w:rsid w:val="00880333"/>
    <w:rsid w:val="00892C06"/>
    <w:rsid w:val="008939E4"/>
    <w:rsid w:val="00896512"/>
    <w:rsid w:val="0089665E"/>
    <w:rsid w:val="00897E56"/>
    <w:rsid w:val="008A1618"/>
    <w:rsid w:val="008A1E4C"/>
    <w:rsid w:val="008A24D6"/>
    <w:rsid w:val="008A416B"/>
    <w:rsid w:val="008A45A6"/>
    <w:rsid w:val="008A47D0"/>
    <w:rsid w:val="008B423E"/>
    <w:rsid w:val="008C3094"/>
    <w:rsid w:val="008D17C4"/>
    <w:rsid w:val="008D3261"/>
    <w:rsid w:val="008E1C2F"/>
    <w:rsid w:val="008F42FC"/>
    <w:rsid w:val="008F6BFC"/>
    <w:rsid w:val="00902333"/>
    <w:rsid w:val="00910AFC"/>
    <w:rsid w:val="009112D6"/>
    <w:rsid w:val="009134C0"/>
    <w:rsid w:val="0091771D"/>
    <w:rsid w:val="00923A44"/>
    <w:rsid w:val="009250ED"/>
    <w:rsid w:val="00933D41"/>
    <w:rsid w:val="00934831"/>
    <w:rsid w:val="00941E5E"/>
    <w:rsid w:val="00942934"/>
    <w:rsid w:val="0094480E"/>
    <w:rsid w:val="0094569C"/>
    <w:rsid w:val="00946815"/>
    <w:rsid w:val="009472C3"/>
    <w:rsid w:val="00957E09"/>
    <w:rsid w:val="00965F74"/>
    <w:rsid w:val="0097182F"/>
    <w:rsid w:val="00977FC8"/>
    <w:rsid w:val="00983EA2"/>
    <w:rsid w:val="00985E63"/>
    <w:rsid w:val="00996F1F"/>
    <w:rsid w:val="009A62E7"/>
    <w:rsid w:val="009B137C"/>
    <w:rsid w:val="009B18B0"/>
    <w:rsid w:val="009C44F5"/>
    <w:rsid w:val="009E302E"/>
    <w:rsid w:val="009E518D"/>
    <w:rsid w:val="009E57D5"/>
    <w:rsid w:val="00A045D8"/>
    <w:rsid w:val="00A11D0A"/>
    <w:rsid w:val="00A16ACF"/>
    <w:rsid w:val="00A24C16"/>
    <w:rsid w:val="00A26CFD"/>
    <w:rsid w:val="00A27184"/>
    <w:rsid w:val="00A309F8"/>
    <w:rsid w:val="00A36979"/>
    <w:rsid w:val="00A568D9"/>
    <w:rsid w:val="00A625DA"/>
    <w:rsid w:val="00A658D1"/>
    <w:rsid w:val="00A72085"/>
    <w:rsid w:val="00A73A1E"/>
    <w:rsid w:val="00A73A23"/>
    <w:rsid w:val="00A80EC5"/>
    <w:rsid w:val="00A81919"/>
    <w:rsid w:val="00A8492D"/>
    <w:rsid w:val="00A85ABB"/>
    <w:rsid w:val="00A95EE6"/>
    <w:rsid w:val="00AB28A5"/>
    <w:rsid w:val="00AB461D"/>
    <w:rsid w:val="00AB5789"/>
    <w:rsid w:val="00AC0C3A"/>
    <w:rsid w:val="00AC23B0"/>
    <w:rsid w:val="00AC30D3"/>
    <w:rsid w:val="00AC5342"/>
    <w:rsid w:val="00AC688D"/>
    <w:rsid w:val="00AE24ED"/>
    <w:rsid w:val="00AE3317"/>
    <w:rsid w:val="00AE4697"/>
    <w:rsid w:val="00AE4845"/>
    <w:rsid w:val="00AE7E56"/>
    <w:rsid w:val="00AF61EC"/>
    <w:rsid w:val="00AF7C94"/>
    <w:rsid w:val="00B0086D"/>
    <w:rsid w:val="00B00AE1"/>
    <w:rsid w:val="00B04E14"/>
    <w:rsid w:val="00B0691B"/>
    <w:rsid w:val="00B069B7"/>
    <w:rsid w:val="00B10136"/>
    <w:rsid w:val="00B10157"/>
    <w:rsid w:val="00B117D7"/>
    <w:rsid w:val="00B14FDF"/>
    <w:rsid w:val="00B16DBD"/>
    <w:rsid w:val="00B41177"/>
    <w:rsid w:val="00B44AE1"/>
    <w:rsid w:val="00B44F95"/>
    <w:rsid w:val="00B47AB3"/>
    <w:rsid w:val="00B50BF3"/>
    <w:rsid w:val="00B56EA1"/>
    <w:rsid w:val="00B63D12"/>
    <w:rsid w:val="00B65F1A"/>
    <w:rsid w:val="00B92A39"/>
    <w:rsid w:val="00B93072"/>
    <w:rsid w:val="00B94409"/>
    <w:rsid w:val="00BB0D23"/>
    <w:rsid w:val="00BC102E"/>
    <w:rsid w:val="00BC46E9"/>
    <w:rsid w:val="00BD0602"/>
    <w:rsid w:val="00BD7B38"/>
    <w:rsid w:val="00BE3ABD"/>
    <w:rsid w:val="00BE628D"/>
    <w:rsid w:val="00C014F0"/>
    <w:rsid w:val="00C02A89"/>
    <w:rsid w:val="00C0438F"/>
    <w:rsid w:val="00C14E13"/>
    <w:rsid w:val="00C22376"/>
    <w:rsid w:val="00C26153"/>
    <w:rsid w:val="00C30688"/>
    <w:rsid w:val="00C35510"/>
    <w:rsid w:val="00C401E0"/>
    <w:rsid w:val="00C44EFF"/>
    <w:rsid w:val="00C454E2"/>
    <w:rsid w:val="00C45A0E"/>
    <w:rsid w:val="00C52988"/>
    <w:rsid w:val="00C53FAD"/>
    <w:rsid w:val="00C54D70"/>
    <w:rsid w:val="00C554A0"/>
    <w:rsid w:val="00C57009"/>
    <w:rsid w:val="00C61D4A"/>
    <w:rsid w:val="00C96AFA"/>
    <w:rsid w:val="00CA4136"/>
    <w:rsid w:val="00CA62E8"/>
    <w:rsid w:val="00CA70D9"/>
    <w:rsid w:val="00CC186A"/>
    <w:rsid w:val="00CC4D45"/>
    <w:rsid w:val="00CD18E3"/>
    <w:rsid w:val="00CD7BBA"/>
    <w:rsid w:val="00CE62A5"/>
    <w:rsid w:val="00CF0CB2"/>
    <w:rsid w:val="00CF1667"/>
    <w:rsid w:val="00CF3898"/>
    <w:rsid w:val="00CF551D"/>
    <w:rsid w:val="00CF6F0D"/>
    <w:rsid w:val="00D0066F"/>
    <w:rsid w:val="00D01B2A"/>
    <w:rsid w:val="00D15170"/>
    <w:rsid w:val="00D154A9"/>
    <w:rsid w:val="00D22BDA"/>
    <w:rsid w:val="00D40FD1"/>
    <w:rsid w:val="00D42C4F"/>
    <w:rsid w:val="00D5043E"/>
    <w:rsid w:val="00D522C9"/>
    <w:rsid w:val="00D545F9"/>
    <w:rsid w:val="00D5670E"/>
    <w:rsid w:val="00D70E6F"/>
    <w:rsid w:val="00D72731"/>
    <w:rsid w:val="00D766F3"/>
    <w:rsid w:val="00D84955"/>
    <w:rsid w:val="00D903B1"/>
    <w:rsid w:val="00D90C2B"/>
    <w:rsid w:val="00D9379C"/>
    <w:rsid w:val="00DB19F6"/>
    <w:rsid w:val="00DB6048"/>
    <w:rsid w:val="00DC1CBB"/>
    <w:rsid w:val="00DC6817"/>
    <w:rsid w:val="00DD7EE7"/>
    <w:rsid w:val="00DE6C94"/>
    <w:rsid w:val="00E035F1"/>
    <w:rsid w:val="00E06012"/>
    <w:rsid w:val="00E116A2"/>
    <w:rsid w:val="00E147B9"/>
    <w:rsid w:val="00E15ED7"/>
    <w:rsid w:val="00E259B9"/>
    <w:rsid w:val="00E32D5B"/>
    <w:rsid w:val="00E43B15"/>
    <w:rsid w:val="00E468D7"/>
    <w:rsid w:val="00E60B43"/>
    <w:rsid w:val="00E70F4F"/>
    <w:rsid w:val="00E744BA"/>
    <w:rsid w:val="00E80FA6"/>
    <w:rsid w:val="00E82095"/>
    <w:rsid w:val="00E849F8"/>
    <w:rsid w:val="00EA2539"/>
    <w:rsid w:val="00EA25C7"/>
    <w:rsid w:val="00EA3FDB"/>
    <w:rsid w:val="00EB02BC"/>
    <w:rsid w:val="00EC1C85"/>
    <w:rsid w:val="00EC1FBF"/>
    <w:rsid w:val="00EC2B2A"/>
    <w:rsid w:val="00EC5FDE"/>
    <w:rsid w:val="00ED1475"/>
    <w:rsid w:val="00ED15CD"/>
    <w:rsid w:val="00ED614B"/>
    <w:rsid w:val="00EE2877"/>
    <w:rsid w:val="00EE40BF"/>
    <w:rsid w:val="00EF11A2"/>
    <w:rsid w:val="00EF4675"/>
    <w:rsid w:val="00EF4FEF"/>
    <w:rsid w:val="00EF61F8"/>
    <w:rsid w:val="00EF7C3F"/>
    <w:rsid w:val="00F00560"/>
    <w:rsid w:val="00F0430B"/>
    <w:rsid w:val="00F17758"/>
    <w:rsid w:val="00F21B36"/>
    <w:rsid w:val="00F30415"/>
    <w:rsid w:val="00F33FCE"/>
    <w:rsid w:val="00F3403A"/>
    <w:rsid w:val="00F3519A"/>
    <w:rsid w:val="00F41270"/>
    <w:rsid w:val="00F51D1F"/>
    <w:rsid w:val="00F66893"/>
    <w:rsid w:val="00F66DFF"/>
    <w:rsid w:val="00F71B27"/>
    <w:rsid w:val="00F818D0"/>
    <w:rsid w:val="00F844D1"/>
    <w:rsid w:val="00F91BCD"/>
    <w:rsid w:val="00F979FA"/>
    <w:rsid w:val="00FA0909"/>
    <w:rsid w:val="00FA098B"/>
    <w:rsid w:val="00FB77B8"/>
    <w:rsid w:val="00FE097A"/>
    <w:rsid w:val="00FE3EF0"/>
    <w:rsid w:val="00FF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CEE45"/>
  <w15:docId w15:val="{C6B668B1-3AF7-4DD5-B20C-50EDCDE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7D25"/>
    <w:pPr>
      <w:spacing w:after="227" w:line="260" w:lineRule="exact"/>
    </w:pPr>
    <w:rPr>
      <w:rFonts w:ascii="Calibri" w:hAnsi="Calibri"/>
      <w:color w:val="002677"/>
      <w:spacing w:val="-4"/>
      <w:sz w:val="22"/>
      <w:szCs w:val="24"/>
      <w:lang w:val="pl-PL"/>
    </w:rPr>
  </w:style>
  <w:style w:type="paragraph" w:styleId="Nagwek1">
    <w:name w:val="heading 1"/>
    <w:basedOn w:val="Normalny"/>
    <w:next w:val="Normalny"/>
    <w:link w:val="Nagwek1Znak"/>
    <w:uiPriority w:val="9"/>
    <w:qFormat/>
    <w:rsid w:val="00C96AFA"/>
    <w:pPr>
      <w:keepNext/>
      <w:spacing w:after="0"/>
      <w:outlineLvl w:val="0"/>
    </w:pPr>
    <w:rPr>
      <w:b/>
      <w:sz w:val="24"/>
    </w:rPr>
  </w:style>
  <w:style w:type="paragraph" w:styleId="Nagwek2">
    <w:name w:val="heading 2"/>
    <w:basedOn w:val="Nagwek1"/>
    <w:next w:val="Normalny"/>
    <w:qFormat/>
    <w:rsid w:val="00C96AFA"/>
    <w:pPr>
      <w:tabs>
        <w:tab w:val="left" w:pos="0"/>
      </w:tabs>
      <w:outlineLvl w:val="1"/>
    </w:pPr>
    <w:rPr>
      <w:sz w:val="22"/>
      <w:szCs w:val="16"/>
    </w:rPr>
  </w:style>
  <w:style w:type="paragraph" w:styleId="Nagwek3">
    <w:name w:val="heading 3"/>
    <w:basedOn w:val="Nagwek2"/>
    <w:next w:val="Normalny"/>
    <w:qFormat/>
    <w:rsid w:val="00537B1A"/>
    <w:pPr>
      <w:outlineLvl w:val="2"/>
    </w:pPr>
    <w:rPr>
      <w:i/>
    </w:rPr>
  </w:style>
  <w:style w:type="paragraph" w:styleId="Nagwek4">
    <w:name w:val="heading 4"/>
    <w:basedOn w:val="Normalny"/>
    <w:next w:val="Normalny"/>
    <w:link w:val="Nagwek4Znak"/>
    <w:qFormat/>
    <w:rsid w:val="001B2634"/>
    <w:pPr>
      <w:keepNext/>
      <w:keepLines/>
      <w:spacing w:before="100" w:after="0"/>
      <w:outlineLvl w:val="3"/>
    </w:pPr>
    <w:rPr>
      <w:bCs/>
      <w:i/>
      <w:iCs/>
      <w:color w:val="000000"/>
    </w:rPr>
  </w:style>
  <w:style w:type="paragraph" w:styleId="Nagwek5">
    <w:name w:val="heading 5"/>
    <w:basedOn w:val="Normalny"/>
    <w:next w:val="Normalny"/>
    <w:qFormat/>
    <w:rsid w:val="001B2634"/>
    <w:pPr>
      <w:spacing w:before="100" w:after="0"/>
      <w:outlineLvl w:val="4"/>
    </w:pPr>
    <w:rPr>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67281"/>
    <w:pPr>
      <w:tabs>
        <w:tab w:val="center" w:pos="4153"/>
        <w:tab w:val="right" w:pos="8306"/>
      </w:tabs>
      <w:spacing w:after="0"/>
    </w:pPr>
    <w:rPr>
      <w:spacing w:val="0"/>
    </w:rPr>
  </w:style>
  <w:style w:type="character" w:customStyle="1" w:styleId="StopkaZnak">
    <w:name w:val="Stopka Znak"/>
    <w:link w:val="Stopka"/>
    <w:uiPriority w:val="99"/>
    <w:rsid w:val="00527504"/>
    <w:rPr>
      <w:rFonts w:ascii="Calibri" w:hAnsi="Calibri"/>
      <w:color w:val="002677"/>
      <w:spacing w:val="-4"/>
      <w:sz w:val="16"/>
      <w:szCs w:val="24"/>
    </w:rPr>
  </w:style>
  <w:style w:type="paragraph" w:customStyle="1" w:styleId="Heading1NoSpace">
    <w:name w:val="Heading 1 NoSpace"/>
    <w:basedOn w:val="Nagwek1"/>
    <w:rsid w:val="00537B1A"/>
    <w:rPr>
      <w:bCs/>
      <w:szCs w:val="20"/>
    </w:rPr>
  </w:style>
  <w:style w:type="character" w:customStyle="1" w:styleId="Bold">
    <w:name w:val="Bold"/>
    <w:rsid w:val="00144294"/>
    <w:rPr>
      <w:rFonts w:ascii="Calibri" w:hAnsi="Calibri"/>
      <w:b/>
    </w:rPr>
  </w:style>
  <w:style w:type="numbering" w:customStyle="1" w:styleId="BulletedList">
    <w:name w:val="Bulleted List"/>
    <w:basedOn w:val="Bezlisty"/>
    <w:locked/>
    <w:rsid w:val="00296D2C"/>
    <w:pPr>
      <w:numPr>
        <w:numId w:val="1"/>
      </w:numPr>
    </w:pPr>
  </w:style>
  <w:style w:type="paragraph" w:styleId="Stopka">
    <w:name w:val="footer"/>
    <w:basedOn w:val="Normalny"/>
    <w:link w:val="StopkaZnak"/>
    <w:uiPriority w:val="99"/>
    <w:rsid w:val="00527504"/>
    <w:pPr>
      <w:tabs>
        <w:tab w:val="right" w:pos="8505"/>
      </w:tabs>
      <w:spacing w:after="0" w:line="180" w:lineRule="exact"/>
    </w:pPr>
    <w:rPr>
      <w:sz w:val="16"/>
    </w:rPr>
  </w:style>
  <w:style w:type="paragraph" w:customStyle="1" w:styleId="Footnotes">
    <w:name w:val="Footnotes"/>
    <w:basedOn w:val="Normalny"/>
    <w:rsid w:val="00082242"/>
    <w:pPr>
      <w:spacing w:before="80" w:after="80" w:line="180" w:lineRule="exact"/>
      <w:ind w:left="227" w:hanging="227"/>
    </w:pPr>
    <w:rPr>
      <w:sz w:val="16"/>
      <w:szCs w:val="20"/>
    </w:rPr>
  </w:style>
  <w:style w:type="character" w:customStyle="1" w:styleId="TabletextChar">
    <w:name w:val="Tabletext Char"/>
    <w:link w:val="Tabletext"/>
    <w:rsid w:val="00AB461D"/>
    <w:rPr>
      <w:rFonts w:ascii="Gotham Rounded Book" w:hAnsi="Gotham Rounded Book"/>
      <w:color w:val="000000"/>
      <w:sz w:val="16"/>
    </w:rPr>
  </w:style>
  <w:style w:type="paragraph" w:customStyle="1" w:styleId="TabletextBold">
    <w:name w:val="Tabletext Bold"/>
    <w:basedOn w:val="Tabletext"/>
    <w:link w:val="TabletextBoldCharChar"/>
    <w:rsid w:val="001B2634"/>
    <w:rPr>
      <w:b/>
      <w:bCs/>
    </w:rPr>
  </w:style>
  <w:style w:type="character" w:customStyle="1" w:styleId="Italics">
    <w:name w:val="Italics"/>
    <w:rsid w:val="00296D2C"/>
    <w:rPr>
      <w:i/>
    </w:rPr>
  </w:style>
  <w:style w:type="paragraph" w:customStyle="1" w:styleId="Tabletext">
    <w:name w:val="Tabletext"/>
    <w:basedOn w:val="Normalny"/>
    <w:link w:val="TabletextChar"/>
    <w:rsid w:val="00AB461D"/>
    <w:pPr>
      <w:spacing w:before="40" w:after="20"/>
      <w:ind w:right="57"/>
    </w:pPr>
    <w:rPr>
      <w:color w:val="000000"/>
      <w:szCs w:val="20"/>
    </w:rPr>
  </w:style>
  <w:style w:type="character" w:customStyle="1" w:styleId="TabletextBoldCharChar">
    <w:name w:val="Tabletext Bold Char Char"/>
    <w:link w:val="TabletextBold"/>
    <w:rsid w:val="001B2634"/>
    <w:rPr>
      <w:rFonts w:ascii="Calibri" w:hAnsi="Calibri"/>
      <w:b/>
      <w:bCs/>
      <w:color w:val="000000"/>
      <w:spacing w:val="-4"/>
      <w:sz w:val="16"/>
    </w:rPr>
  </w:style>
  <w:style w:type="character" w:styleId="Numerstrony">
    <w:name w:val="page number"/>
    <w:basedOn w:val="Domylnaczcionkaakapitu"/>
    <w:rsid w:val="00296D2C"/>
  </w:style>
  <w:style w:type="character" w:customStyle="1" w:styleId="Nagwek1Znak">
    <w:name w:val="Nagłówek 1 Znak"/>
    <w:link w:val="Nagwek1"/>
    <w:uiPriority w:val="9"/>
    <w:rsid w:val="00C96AFA"/>
    <w:rPr>
      <w:rFonts w:ascii="Calibri" w:hAnsi="Calibri"/>
      <w:b/>
      <w:color w:val="002677"/>
      <w:spacing w:val="-4"/>
      <w:sz w:val="24"/>
      <w:szCs w:val="24"/>
    </w:rPr>
  </w:style>
  <w:style w:type="character" w:customStyle="1" w:styleId="NagwekZnak">
    <w:name w:val="Nagłówek Znak"/>
    <w:link w:val="Nagwek"/>
    <w:rsid w:val="00667281"/>
    <w:rPr>
      <w:rFonts w:ascii="Arial" w:hAnsi="Arial"/>
      <w:sz w:val="16"/>
      <w:szCs w:val="24"/>
    </w:rPr>
  </w:style>
  <w:style w:type="table" w:styleId="Tabela-Siatka">
    <w:name w:val="Table Grid"/>
    <w:basedOn w:val="Standardowy"/>
    <w:rsid w:val="00DC6817"/>
    <w:pPr>
      <w:spacing w:after="120" w:line="240" w:lineRule="exact"/>
    </w:pPr>
    <w:tblPr>
      <w:tblCellMar>
        <w:left w:w="0" w:type="dxa"/>
        <w:right w:w="0" w:type="dxa"/>
      </w:tblCellMar>
    </w:tblPr>
    <w:tcPr>
      <w:vAlign w:val="bottom"/>
    </w:tcPr>
  </w:style>
  <w:style w:type="paragraph" w:customStyle="1" w:styleId="FootnotesNumberedList">
    <w:name w:val="Footnotes Numbered List"/>
    <w:basedOn w:val="FootnotesNoIndent"/>
    <w:qFormat/>
    <w:rsid w:val="00082242"/>
    <w:pPr>
      <w:numPr>
        <w:numId w:val="39"/>
      </w:numPr>
      <w:tabs>
        <w:tab w:val="left" w:pos="227"/>
      </w:tabs>
      <w:ind w:left="284" w:hanging="284"/>
    </w:pPr>
  </w:style>
  <w:style w:type="paragraph" w:customStyle="1" w:styleId="NoSpace">
    <w:name w:val="NoSpace"/>
    <w:basedOn w:val="TabletextBold"/>
    <w:locked/>
    <w:rsid w:val="00032D79"/>
    <w:pPr>
      <w:spacing w:before="0" w:after="0" w:line="14" w:lineRule="exact"/>
    </w:pPr>
    <w:rPr>
      <w:rFonts w:ascii="Akzidenz Grotesk BE" w:hAnsi="Akzidenz Grotesk BE"/>
      <w:b w:val="0"/>
    </w:rPr>
  </w:style>
  <w:style w:type="paragraph" w:customStyle="1" w:styleId="Lists">
    <w:name w:val="Lists"/>
    <w:basedOn w:val="Normalny"/>
    <w:rsid w:val="00DC6817"/>
    <w:pPr>
      <w:numPr>
        <w:numId w:val="38"/>
      </w:numPr>
      <w:spacing w:before="100"/>
    </w:pPr>
    <w:rPr>
      <w:spacing w:val="0"/>
    </w:rPr>
  </w:style>
  <w:style w:type="paragraph" w:customStyle="1" w:styleId="FootnotesNoIndent">
    <w:name w:val="Footnotes NoIndent"/>
    <w:basedOn w:val="Footnotes"/>
    <w:rsid w:val="00BB0D23"/>
    <w:pPr>
      <w:ind w:left="0" w:firstLine="0"/>
    </w:pPr>
  </w:style>
  <w:style w:type="paragraph" w:customStyle="1" w:styleId="TableFigures">
    <w:name w:val="TableFigures"/>
    <w:basedOn w:val="Tabletext"/>
    <w:rsid w:val="00DC6817"/>
    <w:pPr>
      <w:ind w:right="68"/>
      <w:jc w:val="right"/>
    </w:pPr>
  </w:style>
  <w:style w:type="paragraph" w:customStyle="1" w:styleId="TableFiguresBold">
    <w:name w:val="TableFigures Bold"/>
    <w:basedOn w:val="TableFigures"/>
    <w:rsid w:val="001B2634"/>
    <w:rPr>
      <w:b/>
      <w:bCs/>
    </w:rPr>
  </w:style>
  <w:style w:type="paragraph" w:customStyle="1" w:styleId="NormalSpaceBefore">
    <w:name w:val="Normal SpaceBefore"/>
    <w:basedOn w:val="Normalny"/>
    <w:rsid w:val="00082242"/>
    <w:pPr>
      <w:spacing w:before="227"/>
    </w:pPr>
    <w:rPr>
      <w:szCs w:val="20"/>
    </w:rPr>
  </w:style>
  <w:style w:type="paragraph" w:customStyle="1" w:styleId="PageSubTitle">
    <w:name w:val="PageSubTitle"/>
    <w:basedOn w:val="Normalny"/>
    <w:rsid w:val="001B2634"/>
    <w:pPr>
      <w:spacing w:line="240" w:lineRule="exact"/>
    </w:pPr>
    <w:rPr>
      <w:spacing w:val="0"/>
      <w:sz w:val="20"/>
    </w:rPr>
  </w:style>
  <w:style w:type="character" w:styleId="Tekstzastpczy">
    <w:name w:val="Placeholder Text"/>
    <w:uiPriority w:val="99"/>
    <w:semiHidden/>
    <w:locked/>
    <w:rsid w:val="00691178"/>
    <w:rPr>
      <w:color w:val="808080"/>
    </w:rPr>
  </w:style>
  <w:style w:type="character" w:customStyle="1" w:styleId="Nagwek4Znak">
    <w:name w:val="Nagłówek 4 Znak"/>
    <w:link w:val="Nagwek4"/>
    <w:rsid w:val="001B2634"/>
    <w:rPr>
      <w:rFonts w:ascii="Calibri" w:hAnsi="Calibri"/>
      <w:bCs/>
      <w:i/>
      <w:iCs/>
      <w:color w:val="000000"/>
      <w:spacing w:val="-4"/>
      <w:sz w:val="18"/>
      <w:szCs w:val="24"/>
    </w:rPr>
  </w:style>
  <w:style w:type="numbering" w:customStyle="1" w:styleId="NumberedList">
    <w:name w:val="Numbered List"/>
    <w:basedOn w:val="Bezlisty"/>
    <w:locked/>
    <w:rsid w:val="00623534"/>
    <w:pPr>
      <w:numPr>
        <w:numId w:val="19"/>
      </w:numPr>
    </w:pPr>
  </w:style>
  <w:style w:type="numbering" w:customStyle="1" w:styleId="NumberedLists">
    <w:name w:val="Numbered Lists"/>
    <w:basedOn w:val="Bezlisty"/>
    <w:locked/>
    <w:rsid w:val="00623534"/>
    <w:pPr>
      <w:numPr>
        <w:numId w:val="22"/>
      </w:numPr>
    </w:pPr>
  </w:style>
  <w:style w:type="paragraph" w:customStyle="1" w:styleId="TableFiguresBrackets">
    <w:name w:val="TableFigures Brackets"/>
    <w:basedOn w:val="TableFigures"/>
    <w:rsid w:val="00B50BF3"/>
    <w:pPr>
      <w:ind w:right="11"/>
    </w:pPr>
  </w:style>
  <w:style w:type="numbering" w:customStyle="1" w:styleId="ListNumbers">
    <w:name w:val="List Numbers"/>
    <w:uiPriority w:val="99"/>
    <w:locked/>
    <w:rsid w:val="00623534"/>
    <w:pPr>
      <w:numPr>
        <w:numId w:val="24"/>
      </w:numPr>
    </w:pPr>
  </w:style>
  <w:style w:type="paragraph" w:customStyle="1" w:styleId="TableFiguresBracketsBold">
    <w:name w:val="TableFigures Brackets Bold"/>
    <w:basedOn w:val="TableFiguresBold"/>
    <w:qFormat/>
    <w:rsid w:val="00B50BF3"/>
    <w:pPr>
      <w:ind w:right="11"/>
    </w:pPr>
  </w:style>
  <w:style w:type="paragraph" w:customStyle="1" w:styleId="TabletextIndent">
    <w:name w:val="Tabletext Indent"/>
    <w:basedOn w:val="Tabletext"/>
    <w:rsid w:val="00B50BF3"/>
    <w:pPr>
      <w:ind w:left="170"/>
    </w:pPr>
  </w:style>
  <w:style w:type="paragraph" w:styleId="Listapunktowana">
    <w:name w:val="List Bullet"/>
    <w:basedOn w:val="Normalny"/>
    <w:rsid w:val="00C96AFA"/>
    <w:pPr>
      <w:numPr>
        <w:numId w:val="25"/>
      </w:numPr>
      <w:spacing w:after="0"/>
      <w:ind w:left="170" w:hanging="170"/>
    </w:pPr>
  </w:style>
  <w:style w:type="paragraph" w:styleId="Listapunktowana2">
    <w:name w:val="List Bullet 2"/>
    <w:basedOn w:val="Normalny"/>
    <w:rsid w:val="00C96AFA"/>
    <w:pPr>
      <w:numPr>
        <w:numId w:val="26"/>
      </w:numPr>
      <w:spacing w:after="0"/>
      <w:ind w:left="340" w:hanging="170"/>
    </w:pPr>
  </w:style>
  <w:style w:type="paragraph" w:customStyle="1" w:styleId="BodytextIndent">
    <w:name w:val="Bodytext Indent"/>
    <w:basedOn w:val="Normalny"/>
    <w:qFormat/>
    <w:rsid w:val="006F3501"/>
    <w:pPr>
      <w:ind w:left="284"/>
    </w:pPr>
  </w:style>
  <w:style w:type="paragraph" w:customStyle="1" w:styleId="TabletextBullets">
    <w:name w:val="Tabletext Bullets"/>
    <w:basedOn w:val="Listapunktowana"/>
    <w:rsid w:val="006F3501"/>
    <w:pPr>
      <w:spacing w:after="20"/>
    </w:pPr>
    <w:rPr>
      <w:szCs w:val="20"/>
    </w:rPr>
  </w:style>
  <w:style w:type="paragraph" w:customStyle="1" w:styleId="PageTitle">
    <w:name w:val="PageTitle"/>
    <w:basedOn w:val="Normalny"/>
    <w:rsid w:val="001B2634"/>
    <w:pPr>
      <w:spacing w:after="0" w:line="320" w:lineRule="exact"/>
    </w:pPr>
    <w:rPr>
      <w:b/>
      <w:spacing w:val="0"/>
      <w:sz w:val="28"/>
      <w:szCs w:val="36"/>
    </w:rPr>
  </w:style>
  <w:style w:type="paragraph" w:customStyle="1" w:styleId="Picture">
    <w:name w:val="Picture"/>
    <w:basedOn w:val="Normalny"/>
    <w:rsid w:val="00DC6817"/>
    <w:pPr>
      <w:spacing w:before="100" w:after="0" w:line="240" w:lineRule="auto"/>
    </w:pPr>
    <w:rPr>
      <w:spacing w:val="0"/>
    </w:rPr>
  </w:style>
  <w:style w:type="paragraph" w:customStyle="1" w:styleId="TableColHeads">
    <w:name w:val="TableColHeads"/>
    <w:basedOn w:val="Tabletext"/>
    <w:rsid w:val="00DC6817"/>
    <w:pPr>
      <w:tabs>
        <w:tab w:val="left" w:pos="284"/>
      </w:tabs>
      <w:spacing w:after="40" w:line="160" w:lineRule="exact"/>
      <w:ind w:right="68"/>
      <w:jc w:val="right"/>
    </w:pPr>
    <w:rPr>
      <w:color w:val="auto"/>
      <w:spacing w:val="0"/>
    </w:rPr>
  </w:style>
  <w:style w:type="paragraph" w:customStyle="1" w:styleId="TableColHeadsBold">
    <w:name w:val="TableColHeads Bold"/>
    <w:basedOn w:val="TableColHeads"/>
    <w:rsid w:val="00DC6817"/>
    <w:rPr>
      <w:b/>
      <w:bCs/>
    </w:rPr>
  </w:style>
  <w:style w:type="paragraph" w:styleId="Tekstdymka">
    <w:name w:val="Balloon Text"/>
    <w:basedOn w:val="Normalny"/>
    <w:link w:val="TekstdymkaZnak"/>
    <w:semiHidden/>
    <w:unhideWhenUsed/>
    <w:locked/>
    <w:rsid w:val="00143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143CEA"/>
    <w:rPr>
      <w:rFonts w:ascii="Tahoma" w:hAnsi="Tahoma" w:cs="Tahoma"/>
      <w:spacing w:val="-4"/>
      <w:sz w:val="16"/>
      <w:szCs w:val="16"/>
    </w:rPr>
  </w:style>
  <w:style w:type="paragraph" w:customStyle="1" w:styleId="NameAddress">
    <w:name w:val="Name &amp; Address"/>
    <w:basedOn w:val="Normalny"/>
    <w:rsid w:val="00C52988"/>
    <w:pPr>
      <w:tabs>
        <w:tab w:val="left" w:pos="5103"/>
      </w:tabs>
      <w:spacing w:after="0"/>
    </w:pPr>
    <w:rPr>
      <w:szCs w:val="20"/>
    </w:rPr>
  </w:style>
  <w:style w:type="paragraph" w:customStyle="1" w:styleId="ListBulletLast">
    <w:name w:val="List Bullet Last"/>
    <w:basedOn w:val="Listapunktowana"/>
    <w:rsid w:val="00C96AFA"/>
    <w:pPr>
      <w:spacing w:after="227"/>
    </w:pPr>
    <w:rPr>
      <w:szCs w:val="20"/>
    </w:rPr>
  </w:style>
  <w:style w:type="paragraph" w:customStyle="1" w:styleId="ListBullet2Last">
    <w:name w:val="List Bullet 2 Last"/>
    <w:basedOn w:val="Listapunktowana2"/>
    <w:rsid w:val="00C96AFA"/>
    <w:pPr>
      <w:spacing w:after="227"/>
    </w:pPr>
    <w:rPr>
      <w:szCs w:val="20"/>
    </w:rPr>
  </w:style>
  <w:style w:type="paragraph" w:styleId="Akapitzlist">
    <w:name w:val="List Paragraph"/>
    <w:basedOn w:val="Normalny"/>
    <w:uiPriority w:val="34"/>
    <w:qFormat/>
    <w:rsid w:val="00347234"/>
    <w:pPr>
      <w:ind w:left="720"/>
      <w:contextualSpacing/>
    </w:pPr>
  </w:style>
  <w:style w:type="paragraph" w:styleId="Poprawka">
    <w:name w:val="Revision"/>
    <w:hidden/>
    <w:uiPriority w:val="99"/>
    <w:semiHidden/>
    <w:rsid w:val="003A5209"/>
    <w:rPr>
      <w:rFonts w:ascii="Calibri" w:hAnsi="Calibri"/>
      <w:color w:val="002677"/>
      <w:spacing w:val="-4"/>
      <w:sz w:val="22"/>
      <w:szCs w:val="24"/>
      <w:lang w:val="pl-PL"/>
    </w:rPr>
  </w:style>
  <w:style w:type="character" w:styleId="Odwoaniedokomentarza">
    <w:name w:val="annotation reference"/>
    <w:basedOn w:val="Domylnaczcionkaakapitu"/>
    <w:semiHidden/>
    <w:unhideWhenUsed/>
    <w:locked/>
    <w:rsid w:val="002800A6"/>
    <w:rPr>
      <w:sz w:val="16"/>
      <w:szCs w:val="16"/>
    </w:rPr>
  </w:style>
  <w:style w:type="paragraph" w:styleId="Tekstkomentarza">
    <w:name w:val="annotation text"/>
    <w:basedOn w:val="Normalny"/>
    <w:link w:val="TekstkomentarzaZnak"/>
    <w:unhideWhenUsed/>
    <w:locked/>
    <w:rsid w:val="002800A6"/>
    <w:pPr>
      <w:spacing w:line="240" w:lineRule="auto"/>
    </w:pPr>
    <w:rPr>
      <w:sz w:val="20"/>
      <w:szCs w:val="20"/>
    </w:rPr>
  </w:style>
  <w:style w:type="character" w:customStyle="1" w:styleId="TekstkomentarzaZnak">
    <w:name w:val="Tekst komentarza Znak"/>
    <w:basedOn w:val="Domylnaczcionkaakapitu"/>
    <w:link w:val="Tekstkomentarza"/>
    <w:rsid w:val="002800A6"/>
    <w:rPr>
      <w:rFonts w:ascii="Calibri" w:hAnsi="Calibri"/>
      <w:color w:val="002677"/>
      <w:spacing w:val="-4"/>
      <w:lang w:val="pl-PL"/>
    </w:rPr>
  </w:style>
  <w:style w:type="paragraph" w:styleId="Tematkomentarza">
    <w:name w:val="annotation subject"/>
    <w:basedOn w:val="Tekstkomentarza"/>
    <w:next w:val="Tekstkomentarza"/>
    <w:link w:val="TematkomentarzaZnak"/>
    <w:semiHidden/>
    <w:unhideWhenUsed/>
    <w:locked/>
    <w:rsid w:val="002800A6"/>
    <w:rPr>
      <w:b/>
      <w:bCs/>
    </w:rPr>
  </w:style>
  <w:style w:type="character" w:customStyle="1" w:styleId="TematkomentarzaZnak">
    <w:name w:val="Temat komentarza Znak"/>
    <w:basedOn w:val="TekstkomentarzaZnak"/>
    <w:link w:val="Tematkomentarza"/>
    <w:semiHidden/>
    <w:rsid w:val="002800A6"/>
    <w:rPr>
      <w:rFonts w:ascii="Calibri" w:hAnsi="Calibri"/>
      <w:b/>
      <w:bCs/>
      <w:color w:val="002677"/>
      <w:spacing w:val="-4"/>
      <w:lang w:val="pl-PL"/>
    </w:rPr>
  </w:style>
  <w:style w:type="character" w:customStyle="1" w:styleId="s1">
    <w:name w:val="s1"/>
    <w:basedOn w:val="Domylnaczcionkaakapitu"/>
    <w:rsid w:val="00D522C9"/>
  </w:style>
  <w:style w:type="character" w:styleId="Hipercze">
    <w:name w:val="Hyperlink"/>
    <w:basedOn w:val="Domylnaczcionkaakapitu"/>
    <w:uiPriority w:val="99"/>
    <w:semiHidden/>
    <w:unhideWhenUsed/>
    <w:locked/>
    <w:rsid w:val="00D522C9"/>
    <w:rPr>
      <w:color w:val="0000FF"/>
      <w:u w:val="single"/>
    </w:rPr>
  </w:style>
  <w:style w:type="paragraph" w:styleId="Tekstprzypisudolnego">
    <w:name w:val="footnote text"/>
    <w:basedOn w:val="Normalny"/>
    <w:link w:val="TekstprzypisudolnegoZnak"/>
    <w:uiPriority w:val="99"/>
    <w:unhideWhenUsed/>
    <w:locked/>
    <w:rsid w:val="00D522C9"/>
    <w:pPr>
      <w:spacing w:after="0" w:line="240" w:lineRule="auto"/>
    </w:pPr>
    <w:rPr>
      <w:rFonts w:asciiTheme="minorHAnsi" w:eastAsiaTheme="minorHAnsi" w:hAnsiTheme="minorHAnsi" w:cstheme="minorBidi"/>
      <w:color w:val="auto"/>
      <w:spacing w:val="0"/>
      <w:sz w:val="20"/>
      <w:szCs w:val="20"/>
      <w:lang w:val="en-US" w:eastAsia="en-US"/>
    </w:rPr>
  </w:style>
  <w:style w:type="character" w:customStyle="1" w:styleId="TekstprzypisudolnegoZnak">
    <w:name w:val="Tekst przypisu dolnego Znak"/>
    <w:basedOn w:val="Domylnaczcionkaakapitu"/>
    <w:link w:val="Tekstprzypisudolnego"/>
    <w:uiPriority w:val="99"/>
    <w:rsid w:val="00D522C9"/>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locked/>
    <w:rsid w:val="00D52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4280">
      <w:bodyDiv w:val="1"/>
      <w:marLeft w:val="0"/>
      <w:marRight w:val="0"/>
      <w:marTop w:val="0"/>
      <w:marBottom w:val="0"/>
      <w:divBdr>
        <w:top w:val="none" w:sz="0" w:space="0" w:color="auto"/>
        <w:left w:val="none" w:sz="0" w:space="0" w:color="auto"/>
        <w:bottom w:val="none" w:sz="0" w:space="0" w:color="auto"/>
        <w:right w:val="none" w:sz="0" w:space="0" w:color="auto"/>
      </w:divBdr>
    </w:div>
    <w:div w:id="621350736">
      <w:bodyDiv w:val="1"/>
      <w:marLeft w:val="0"/>
      <w:marRight w:val="0"/>
      <w:marTop w:val="0"/>
      <w:marBottom w:val="0"/>
      <w:divBdr>
        <w:top w:val="none" w:sz="0" w:space="0" w:color="auto"/>
        <w:left w:val="none" w:sz="0" w:space="0" w:color="auto"/>
        <w:bottom w:val="none" w:sz="0" w:space="0" w:color="auto"/>
        <w:right w:val="none" w:sz="0" w:space="0" w:color="auto"/>
      </w:divBdr>
      <w:divsChild>
        <w:div w:id="1203911">
          <w:marLeft w:val="547"/>
          <w:marRight w:val="0"/>
          <w:marTop w:val="77"/>
          <w:marBottom w:val="0"/>
          <w:divBdr>
            <w:top w:val="none" w:sz="0" w:space="0" w:color="auto"/>
            <w:left w:val="none" w:sz="0" w:space="0" w:color="auto"/>
            <w:bottom w:val="none" w:sz="0" w:space="0" w:color="auto"/>
            <w:right w:val="none" w:sz="0" w:space="0" w:color="auto"/>
          </w:divBdr>
        </w:div>
        <w:div w:id="90012322">
          <w:marLeft w:val="547"/>
          <w:marRight w:val="0"/>
          <w:marTop w:val="77"/>
          <w:marBottom w:val="0"/>
          <w:divBdr>
            <w:top w:val="none" w:sz="0" w:space="0" w:color="auto"/>
            <w:left w:val="none" w:sz="0" w:space="0" w:color="auto"/>
            <w:bottom w:val="none" w:sz="0" w:space="0" w:color="auto"/>
            <w:right w:val="none" w:sz="0" w:space="0" w:color="auto"/>
          </w:divBdr>
        </w:div>
        <w:div w:id="109906362">
          <w:marLeft w:val="547"/>
          <w:marRight w:val="0"/>
          <w:marTop w:val="77"/>
          <w:marBottom w:val="0"/>
          <w:divBdr>
            <w:top w:val="none" w:sz="0" w:space="0" w:color="auto"/>
            <w:left w:val="none" w:sz="0" w:space="0" w:color="auto"/>
            <w:bottom w:val="none" w:sz="0" w:space="0" w:color="auto"/>
            <w:right w:val="none" w:sz="0" w:space="0" w:color="auto"/>
          </w:divBdr>
        </w:div>
        <w:div w:id="351997640">
          <w:marLeft w:val="547"/>
          <w:marRight w:val="0"/>
          <w:marTop w:val="77"/>
          <w:marBottom w:val="0"/>
          <w:divBdr>
            <w:top w:val="none" w:sz="0" w:space="0" w:color="auto"/>
            <w:left w:val="none" w:sz="0" w:space="0" w:color="auto"/>
            <w:bottom w:val="none" w:sz="0" w:space="0" w:color="auto"/>
            <w:right w:val="none" w:sz="0" w:space="0" w:color="auto"/>
          </w:divBdr>
        </w:div>
        <w:div w:id="516425374">
          <w:marLeft w:val="547"/>
          <w:marRight w:val="0"/>
          <w:marTop w:val="77"/>
          <w:marBottom w:val="0"/>
          <w:divBdr>
            <w:top w:val="none" w:sz="0" w:space="0" w:color="auto"/>
            <w:left w:val="none" w:sz="0" w:space="0" w:color="auto"/>
            <w:bottom w:val="none" w:sz="0" w:space="0" w:color="auto"/>
            <w:right w:val="none" w:sz="0" w:space="0" w:color="auto"/>
          </w:divBdr>
        </w:div>
        <w:div w:id="528026731">
          <w:marLeft w:val="547"/>
          <w:marRight w:val="0"/>
          <w:marTop w:val="77"/>
          <w:marBottom w:val="0"/>
          <w:divBdr>
            <w:top w:val="none" w:sz="0" w:space="0" w:color="auto"/>
            <w:left w:val="none" w:sz="0" w:space="0" w:color="auto"/>
            <w:bottom w:val="none" w:sz="0" w:space="0" w:color="auto"/>
            <w:right w:val="none" w:sz="0" w:space="0" w:color="auto"/>
          </w:divBdr>
        </w:div>
        <w:div w:id="547109425">
          <w:marLeft w:val="547"/>
          <w:marRight w:val="0"/>
          <w:marTop w:val="77"/>
          <w:marBottom w:val="0"/>
          <w:divBdr>
            <w:top w:val="none" w:sz="0" w:space="0" w:color="auto"/>
            <w:left w:val="none" w:sz="0" w:space="0" w:color="auto"/>
            <w:bottom w:val="none" w:sz="0" w:space="0" w:color="auto"/>
            <w:right w:val="none" w:sz="0" w:space="0" w:color="auto"/>
          </w:divBdr>
        </w:div>
        <w:div w:id="811486253">
          <w:marLeft w:val="547"/>
          <w:marRight w:val="0"/>
          <w:marTop w:val="77"/>
          <w:marBottom w:val="0"/>
          <w:divBdr>
            <w:top w:val="none" w:sz="0" w:space="0" w:color="auto"/>
            <w:left w:val="none" w:sz="0" w:space="0" w:color="auto"/>
            <w:bottom w:val="none" w:sz="0" w:space="0" w:color="auto"/>
            <w:right w:val="none" w:sz="0" w:space="0" w:color="auto"/>
          </w:divBdr>
        </w:div>
        <w:div w:id="1406221142">
          <w:marLeft w:val="547"/>
          <w:marRight w:val="0"/>
          <w:marTop w:val="77"/>
          <w:marBottom w:val="0"/>
          <w:divBdr>
            <w:top w:val="none" w:sz="0" w:space="0" w:color="auto"/>
            <w:left w:val="none" w:sz="0" w:space="0" w:color="auto"/>
            <w:bottom w:val="none" w:sz="0" w:space="0" w:color="auto"/>
            <w:right w:val="none" w:sz="0" w:space="0" w:color="auto"/>
          </w:divBdr>
        </w:div>
        <w:div w:id="1406411431">
          <w:marLeft w:val="547"/>
          <w:marRight w:val="0"/>
          <w:marTop w:val="77"/>
          <w:marBottom w:val="0"/>
          <w:divBdr>
            <w:top w:val="none" w:sz="0" w:space="0" w:color="auto"/>
            <w:left w:val="none" w:sz="0" w:space="0" w:color="auto"/>
            <w:bottom w:val="none" w:sz="0" w:space="0" w:color="auto"/>
            <w:right w:val="none" w:sz="0" w:space="0" w:color="auto"/>
          </w:divBdr>
        </w:div>
      </w:divsChild>
    </w:div>
    <w:div w:id="1224178178">
      <w:bodyDiv w:val="1"/>
      <w:marLeft w:val="0"/>
      <w:marRight w:val="0"/>
      <w:marTop w:val="0"/>
      <w:marBottom w:val="0"/>
      <w:divBdr>
        <w:top w:val="none" w:sz="0" w:space="0" w:color="auto"/>
        <w:left w:val="none" w:sz="0" w:space="0" w:color="auto"/>
        <w:bottom w:val="none" w:sz="0" w:space="0" w:color="auto"/>
        <w:right w:val="none" w:sz="0" w:space="0" w:color="auto"/>
      </w:divBdr>
    </w:div>
    <w:div w:id="1708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jsba\OneDrive%20-%20Danone\Drukarki%20-%20r&#243;&#380;ne\!Papier%20firmowy\SZABLONY_aktualizacja_BDO\2018-10_Papier%20firmowy%20DAN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D0E72E3164514D80EA972CEAC0835D" ma:contentTypeVersion="14" ma:contentTypeDescription="Utwórz nowy dokument." ma:contentTypeScope="" ma:versionID="b1df4a0949d5086663b8f5df6cf571a5">
  <xsd:schema xmlns:xsd="http://www.w3.org/2001/XMLSchema" xmlns:xs="http://www.w3.org/2001/XMLSchema" xmlns:p="http://schemas.microsoft.com/office/2006/metadata/properties" xmlns:ns2="3408eba7-1061-4b29-9ef7-f952ca3b007b" xmlns:ns3="efd1d15d-195d-4f1f-81df-61ed35364569" targetNamespace="http://schemas.microsoft.com/office/2006/metadata/properties" ma:root="true" ma:fieldsID="42d32cc22ff79cf413ac499efaec2179" ns2:_="" ns3:_="">
    <xsd:import namespace="3408eba7-1061-4b29-9ef7-f952ca3b007b"/>
    <xsd:import namespace="efd1d15d-195d-4f1f-81df-61ed353645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eba7-1061-4b29-9ef7-f952ca3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d15d-195d-4f1f-81df-61ed3536456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528ef8da-23c2-450b-99ea-ee2e7e5c8827}" ma:internalName="TaxCatchAll" ma:showField="CatchAllData" ma:web="efd1d15d-195d-4f1f-81df-61ed35364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E52F-E295-49D7-B010-C6C495D0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eba7-1061-4b29-9ef7-f952ca3b007b"/>
    <ds:schemaRef ds:uri="efd1d15d-195d-4f1f-81df-61ed35364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3E73A-0D2C-4091-AE54-2CEF32ACC66A}">
  <ds:schemaRefs>
    <ds:schemaRef ds:uri="http://schemas.microsoft.com/sharepoint/v3/contenttype/forms"/>
  </ds:schemaRefs>
</ds:datastoreItem>
</file>

<file path=customXml/itemProps3.xml><?xml version="1.0" encoding="utf-8"?>
<ds:datastoreItem xmlns:ds="http://schemas.openxmlformats.org/officeDocument/2006/customXml" ds:itemID="{2660EE4B-D328-4E51-B938-7D8879F6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2018-10_Papier firmowy DANONE</Template>
  <TotalTime>36</TotalTime>
  <Pages>3</Pages>
  <Words>1231</Words>
  <Characters>7873</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figures in this proposal are estimates and not quotations</vt:lpstr>
      <vt:lpstr>The figures in this proposal are estimates and not quotations</vt:lpstr>
    </vt:vector>
  </TitlesOfParts>
  <Company>Black Sun Plc</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figures in this proposal are estimates and not quotations</dc:title>
  <dc:subject/>
  <dc:creator>BIEZUNSKA-SZEWCZYK Joanna</dc:creator>
  <cp:keywords/>
  <cp:lastModifiedBy>Aleksandra Dębska</cp:lastModifiedBy>
  <cp:revision>59</cp:revision>
  <cp:lastPrinted>2021-09-19T01:38:00Z</cp:lastPrinted>
  <dcterms:created xsi:type="dcterms:W3CDTF">2023-09-11T23:14:00Z</dcterms:created>
  <dcterms:modified xsi:type="dcterms:W3CDTF">2023-09-13T11:54:00Z</dcterms:modified>
</cp:coreProperties>
</file>